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72" w:rsidRPr="00651A7F" w:rsidRDefault="00643003">
      <w:pPr>
        <w:pStyle w:val="1"/>
        <w:widowControl/>
        <w:snapToGrid w:val="0"/>
        <w:spacing w:beforeAutospacing="0" w:afterAutospacing="0"/>
        <w:jc w:val="center"/>
        <w:rPr>
          <w:rFonts w:ascii="方正小标宋_GBK" w:eastAsia="方正小标宋_GBK" w:hAnsi="方正小标宋_GBK" w:cs="方正小标宋_GBK" w:hint="default"/>
          <w:b w:val="0"/>
          <w:bCs w:val="0"/>
          <w:color w:val="000000"/>
          <w:sz w:val="36"/>
          <w:szCs w:val="36"/>
        </w:rPr>
      </w:pP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双流区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教科院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关于举办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2026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年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初中</w:t>
      </w: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教师</w:t>
      </w:r>
    </w:p>
    <w:p w:rsidR="00C14372" w:rsidRPr="00651A7F" w:rsidRDefault="00643003">
      <w:pPr>
        <w:pStyle w:val="1"/>
        <w:widowControl/>
        <w:snapToGrid w:val="0"/>
        <w:spacing w:beforeAutospacing="0" w:afterAutospacing="0"/>
        <w:jc w:val="center"/>
        <w:rPr>
          <w:rFonts w:hint="default"/>
          <w:b w:val="0"/>
          <w:bCs w:val="0"/>
          <w:color w:val="000000"/>
          <w:sz w:val="36"/>
          <w:szCs w:val="36"/>
        </w:rPr>
      </w:pPr>
      <w:r w:rsidRPr="00651A7F">
        <w:rPr>
          <w:rFonts w:ascii="方正小标宋_GBK" w:eastAsia="方正小标宋_GBK" w:hAnsi="方正小标宋_GBK" w:cs="方正小标宋_GBK"/>
          <w:b w:val="0"/>
          <w:bCs w:val="0"/>
          <w:color w:val="000000"/>
          <w:sz w:val="36"/>
          <w:szCs w:val="36"/>
        </w:rPr>
        <w:t>“五项基本功”展示活动的通知</w:t>
      </w:r>
    </w:p>
    <w:p w:rsidR="00651A7F" w:rsidRDefault="00651A7F">
      <w:pPr>
        <w:rPr>
          <w:rFonts w:ascii="方正仿宋_GBK" w:eastAsia="方正仿宋_GBK" w:hAnsi="方正仿宋_GBK" w:cs="方正仿宋_GBK" w:hint="eastAsia"/>
          <w:b/>
          <w:sz w:val="32"/>
          <w:szCs w:val="32"/>
        </w:rPr>
      </w:pPr>
    </w:p>
    <w:p w:rsidR="00C14372" w:rsidRPr="00651A7F" w:rsidRDefault="00643003">
      <w:pPr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b/>
          <w:sz w:val="30"/>
          <w:szCs w:val="30"/>
        </w:rPr>
        <w:t>各初级中学（含高完中初中部、九年一贯制学校）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：</w:t>
      </w:r>
    </w:p>
    <w:p w:rsidR="00C14372" w:rsidRPr="00651A7F" w:rsidRDefault="00643003" w:rsidP="00EC1AFF">
      <w:pPr>
        <w:widowControl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为深入落实《双流区新时代中小学教师“五项基本功”提升三年行动计划（试行）》（双教函〔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2025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〕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 xml:space="preserve">18 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号）部署要求，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区教育局将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2026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年定为全区中小学教师“五项基本功”展示年。为聚焦教师核心素养、强化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课程转化力、建设双流区好课堂，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打造可复制、可推广的校本实践范式，</w:t>
      </w:r>
      <w:r w:rsidRPr="00651A7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  <w:lang/>
        </w:rPr>
        <w:t>经研究，决定举办全区初中教师“五项基本功”（课程转化力）展示活动。现将有关事项通知如下。</w:t>
      </w:r>
    </w:p>
    <w:p w:rsidR="00C14372" w:rsidRPr="00651A7F" w:rsidRDefault="00643003" w:rsidP="00651A7F">
      <w:pPr>
        <w:pStyle w:val="2"/>
        <w:widowControl/>
        <w:spacing w:beforeAutospacing="0" w:afterAutospacing="0"/>
        <w:ind w:firstLineChars="200" w:firstLine="600"/>
        <w:rPr>
          <w:rFonts w:ascii="方正黑体_GBK" w:eastAsia="方正黑体_GBK" w:hAnsi="方正黑体_GBK" w:cs="方正黑体_GBK" w:hint="default"/>
          <w:b w:val="0"/>
          <w:bCs w:val="0"/>
          <w:color w:val="000000"/>
          <w:sz w:val="30"/>
          <w:szCs w:val="30"/>
        </w:rPr>
      </w:pPr>
      <w:r w:rsidRPr="00651A7F">
        <w:rPr>
          <w:rFonts w:ascii="方正黑体_GBK" w:eastAsia="方正黑体_GBK" w:hAnsi="方正黑体_GBK" w:cs="方正黑体_GBK"/>
          <w:b w:val="0"/>
          <w:bCs w:val="0"/>
          <w:color w:val="000000"/>
          <w:sz w:val="30"/>
          <w:szCs w:val="30"/>
        </w:rPr>
        <w:t>一、活动目标</w:t>
      </w:r>
    </w:p>
    <w:p w:rsidR="00C14372" w:rsidRPr="00651A7F" w:rsidRDefault="00643003" w:rsidP="00EC1AFF">
      <w:pPr>
        <w:widowControl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紧扣全区五项基本功展示年工作要求，以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课程转化力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为核心展示内容，以优质课堂与成果展示为载体，全面呈现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初中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教师专业素养与教学实践水平。通过集中展示、示范引领、经验共享，为全区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初中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开展校内基本功展示活动提供标准化、可复制、易落地的实施范本，推动教师队伍专业能力整体提升。</w:t>
      </w:r>
    </w:p>
    <w:p w:rsidR="00C14372" w:rsidRPr="00651A7F" w:rsidRDefault="00643003" w:rsidP="00651A7F">
      <w:pPr>
        <w:ind w:firstLineChars="200" w:firstLine="600"/>
        <w:rPr>
          <w:rFonts w:ascii="方正黑体_GBK" w:eastAsia="方正黑体_GBK" w:hAnsi="方正黑体_GBK" w:cs="方正黑体_GBK"/>
          <w:sz w:val="30"/>
          <w:szCs w:val="30"/>
        </w:rPr>
      </w:pP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二、</w:t>
      </w: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活动时间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2026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年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5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月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19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日上午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8:30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—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12:00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（详见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活动流程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）</w:t>
      </w:r>
    </w:p>
    <w:p w:rsidR="00C14372" w:rsidRPr="00651A7F" w:rsidRDefault="00643003" w:rsidP="00651A7F">
      <w:pPr>
        <w:ind w:firstLineChars="200" w:firstLine="600"/>
        <w:rPr>
          <w:rFonts w:ascii="方正黑体_GBK" w:eastAsia="方正黑体_GBK" w:hAnsi="方正黑体_GBK" w:cs="方正黑体_GBK"/>
          <w:sz w:val="30"/>
          <w:szCs w:val="30"/>
        </w:rPr>
      </w:pP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三、</w:t>
      </w: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活动地点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双流区棠湖中学实验学校</w:t>
      </w:r>
    </w:p>
    <w:p w:rsidR="00C14372" w:rsidRPr="00651A7F" w:rsidRDefault="00643003" w:rsidP="00651A7F">
      <w:pPr>
        <w:ind w:firstLineChars="200" w:firstLine="600"/>
        <w:rPr>
          <w:rFonts w:ascii="方正黑体_GBK" w:eastAsia="方正黑体_GBK" w:hAnsi="方正黑体_GBK" w:cs="方正黑体_GBK"/>
          <w:sz w:val="30"/>
          <w:szCs w:val="30"/>
        </w:rPr>
      </w:pP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四、</w:t>
      </w: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参与对象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区教育局分管领导、相关科室负责人，区教科院相关人员，各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初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lastRenderedPageBreak/>
        <w:t>中学校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校长、教学副校长、教导主任、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相关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学科教研组长及教师代表（每校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共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5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人）</w:t>
      </w:r>
    </w:p>
    <w:p w:rsidR="00C14372" w:rsidRPr="00651A7F" w:rsidRDefault="00643003" w:rsidP="00651A7F">
      <w:pPr>
        <w:ind w:firstLineChars="200" w:firstLine="600"/>
        <w:rPr>
          <w:rFonts w:ascii="方正黑体_GBK" w:eastAsia="方正黑体_GBK" w:hAnsi="方正黑体_GBK" w:cs="方正黑体_GBK"/>
          <w:sz w:val="30"/>
          <w:szCs w:val="30"/>
        </w:rPr>
      </w:pPr>
      <w:r w:rsidRPr="00651A7F">
        <w:rPr>
          <w:rFonts w:ascii="方正黑体_GBK" w:eastAsia="方正黑体_GBK" w:hAnsi="方正黑体_GBK" w:cs="方正黑体_GBK" w:hint="eastAsia"/>
          <w:sz w:val="30"/>
          <w:szCs w:val="30"/>
        </w:rPr>
        <w:t>五、活动组织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eastAsia="方正楷体_GBK" w:hint="eastAsia"/>
          <w:sz w:val="30"/>
          <w:szCs w:val="30"/>
        </w:rPr>
        <w:t>（一）</w:t>
      </w:r>
      <w:r w:rsidRPr="00651A7F">
        <w:rPr>
          <w:rFonts w:eastAsia="方正楷体_GBK"/>
          <w:sz w:val="30"/>
          <w:szCs w:val="30"/>
        </w:rPr>
        <w:t>主办单位：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成都市双流区教育局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eastAsia="方正楷体_GBK" w:hint="eastAsia"/>
          <w:sz w:val="30"/>
          <w:szCs w:val="30"/>
        </w:rPr>
        <w:t>（二）</w:t>
      </w:r>
      <w:r w:rsidRPr="00651A7F">
        <w:rPr>
          <w:rFonts w:eastAsia="方正楷体_GBK"/>
          <w:sz w:val="30"/>
          <w:szCs w:val="30"/>
        </w:rPr>
        <w:t>承办</w:t>
      </w:r>
      <w:r w:rsidRPr="00651A7F">
        <w:rPr>
          <w:rFonts w:eastAsia="方正楷体_GBK" w:hint="eastAsia"/>
          <w:sz w:val="30"/>
          <w:szCs w:val="30"/>
        </w:rPr>
        <w:t>单位</w:t>
      </w:r>
      <w:r w:rsidRPr="00651A7F">
        <w:rPr>
          <w:rFonts w:eastAsia="方正楷体_GBK"/>
          <w:sz w:val="30"/>
          <w:szCs w:val="30"/>
        </w:rPr>
        <w:t>：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双流区教育科学研究院、双流区棠湖中学实验学校</w:t>
      </w:r>
    </w:p>
    <w:p w:rsidR="00C14372" w:rsidRPr="00651A7F" w:rsidRDefault="00643003" w:rsidP="00651A7F">
      <w:pPr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651A7F">
        <w:rPr>
          <w:rFonts w:eastAsia="方正楷体_GBK" w:hint="eastAsia"/>
          <w:sz w:val="30"/>
          <w:szCs w:val="30"/>
        </w:rPr>
        <w:t>（三）</w:t>
      </w:r>
      <w:r w:rsidRPr="00651A7F">
        <w:rPr>
          <w:rFonts w:eastAsia="方正楷体_GBK"/>
          <w:sz w:val="30"/>
          <w:szCs w:val="30"/>
        </w:rPr>
        <w:t>协办学校：</w:t>
      </w:r>
      <w:r w:rsidRPr="00651A7F">
        <w:rPr>
          <w:rFonts w:ascii="方正仿宋_GBK" w:eastAsia="方正仿宋_GBK" w:hAnsi="方正仿宋_GBK" w:cs="方正仿宋_GBK" w:hint="eastAsia"/>
          <w:sz w:val="30"/>
          <w:szCs w:val="30"/>
        </w:rPr>
        <w:t>立格实验学校、怡心第一实验学校、黄龙溪学校、公兴初中</w:t>
      </w:r>
    </w:p>
    <w:p w:rsidR="00C14372" w:rsidRPr="00651A7F" w:rsidRDefault="00643003" w:rsidP="00651A7F">
      <w:pPr>
        <w:pStyle w:val="2"/>
        <w:widowControl/>
        <w:spacing w:beforeAutospacing="0" w:afterAutospacing="0"/>
        <w:ind w:firstLineChars="200" w:firstLine="600"/>
        <w:rPr>
          <w:rFonts w:ascii="方正黑体_GBK" w:eastAsia="方正黑体_GBK" w:hAnsi="方正黑体_GBK" w:cs="方正黑体_GBK" w:hint="default"/>
          <w:b w:val="0"/>
          <w:bCs w:val="0"/>
          <w:color w:val="000000"/>
          <w:sz w:val="30"/>
          <w:szCs w:val="30"/>
        </w:rPr>
      </w:pPr>
      <w:r w:rsidRPr="00651A7F">
        <w:rPr>
          <w:rFonts w:ascii="方正黑体_GBK" w:eastAsia="方正黑体_GBK" w:hAnsi="方正黑体_GBK" w:cs="方正黑体_GBK"/>
          <w:b w:val="0"/>
          <w:bCs w:val="0"/>
          <w:color w:val="000000"/>
          <w:sz w:val="30"/>
          <w:szCs w:val="30"/>
        </w:rPr>
        <w:t>六、</w:t>
      </w:r>
      <w:r w:rsidRPr="00651A7F">
        <w:rPr>
          <w:rFonts w:ascii="方正黑体_GBK" w:eastAsia="方正黑体_GBK" w:hAnsi="方正黑体_GBK" w:cs="方正黑体_GBK"/>
          <w:b w:val="0"/>
          <w:bCs w:val="0"/>
          <w:color w:val="000000"/>
          <w:sz w:val="30"/>
          <w:szCs w:val="30"/>
        </w:rPr>
        <w:t>活动流程</w:t>
      </w:r>
    </w:p>
    <w:tbl>
      <w:tblPr>
        <w:tblStyle w:val="a3"/>
        <w:tblW w:w="0" w:type="auto"/>
        <w:tblLayout w:type="fixed"/>
        <w:tblLook w:val="04A0"/>
      </w:tblPr>
      <w:tblGrid>
        <w:gridCol w:w="1842"/>
        <w:gridCol w:w="1590"/>
        <w:gridCol w:w="4500"/>
        <w:gridCol w:w="1275"/>
      </w:tblGrid>
      <w:tr w:rsidR="00C14372">
        <w:tc>
          <w:tcPr>
            <w:tcW w:w="1842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59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场地</w:t>
            </w:r>
          </w:p>
        </w:tc>
        <w:tc>
          <w:tcPr>
            <w:tcW w:w="450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1275" w:type="dxa"/>
            <w:vAlign w:val="center"/>
          </w:tcPr>
          <w:p w:rsidR="00C14372" w:rsidRDefault="00643003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</w:tr>
      <w:tr w:rsidR="00C14372">
        <w:tc>
          <w:tcPr>
            <w:tcW w:w="1842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之前</w:t>
            </w:r>
          </w:p>
        </w:tc>
        <w:tc>
          <w:tcPr>
            <w:tcW w:w="1590" w:type="dxa"/>
            <w:vMerge w:val="restart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东门入口银杏大道</w:t>
            </w:r>
          </w:p>
        </w:tc>
        <w:tc>
          <w:tcPr>
            <w:tcW w:w="450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与会者完成签到，并选择观课场地</w:t>
            </w:r>
          </w:p>
        </w:tc>
        <w:tc>
          <w:tcPr>
            <w:tcW w:w="1275" w:type="dxa"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C14372">
        <w:tc>
          <w:tcPr>
            <w:tcW w:w="1842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8:50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承办校、协办校现场展示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课程转化力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提升成果，专人讲解答疑</w:t>
            </w:r>
          </w:p>
        </w:tc>
        <w:tc>
          <w:tcPr>
            <w:tcW w:w="1275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展示校教师</w:t>
            </w:r>
          </w:p>
        </w:tc>
      </w:tr>
      <w:tr w:rsidR="00C14372">
        <w:tc>
          <w:tcPr>
            <w:tcW w:w="1842" w:type="dxa"/>
            <w:vMerge w:val="restart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8:50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br/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授课）</w:t>
            </w:r>
          </w:p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br/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提升成果展示）</w:t>
            </w:r>
          </w:p>
        </w:tc>
        <w:tc>
          <w:tcPr>
            <w:tcW w:w="159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D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区多功能厅</w:t>
            </w:r>
          </w:p>
        </w:tc>
        <w:tc>
          <w:tcPr>
            <w:tcW w:w="450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数学展示课：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棠中实验校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刘海燕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老师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执教课例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《破译“圆”中密码—探秘成都中考第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17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题》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</w:p>
        </w:tc>
        <w:tc>
          <w:tcPr>
            <w:tcW w:w="1275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李志江</w:t>
            </w:r>
          </w:p>
        </w:tc>
      </w:tr>
      <w:tr w:rsidR="00C14372">
        <w:tc>
          <w:tcPr>
            <w:tcW w:w="1842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C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区学术厅</w:t>
            </w:r>
          </w:p>
        </w:tc>
        <w:tc>
          <w:tcPr>
            <w:tcW w:w="4500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英语展示课：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立格实验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史洋溢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老师执教课例《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人教版七下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Unit 7 Section B 1a-1d 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</w:p>
          <w:p w:rsidR="00C14372" w:rsidRDefault="00643003">
            <w:pPr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1"/>
                <w:szCs w:val="21"/>
              </w:rPr>
              <w:t>黄龙溪学校课程</w:t>
            </w: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转化力提升成果展示。</w:t>
            </w:r>
          </w:p>
        </w:tc>
        <w:tc>
          <w:tcPr>
            <w:tcW w:w="1275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程德金</w:t>
            </w:r>
          </w:p>
        </w:tc>
      </w:tr>
      <w:tr w:rsidR="00C14372">
        <w:tc>
          <w:tcPr>
            <w:tcW w:w="1842" w:type="dxa"/>
            <w:vMerge/>
            <w:shd w:val="clear" w:color="auto" w:fill="auto"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B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区学术厅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物理展示课：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怡心第一实验学校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刘攀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老师执教课例《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潜艇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</w:p>
          <w:p w:rsidR="00C14372" w:rsidRDefault="00643003">
            <w:pPr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公兴初中课程转化力提升成果展示。</w:t>
            </w:r>
          </w:p>
        </w:tc>
        <w:tc>
          <w:tcPr>
            <w:tcW w:w="1275" w:type="dxa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韩军</w:t>
            </w: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90" w:type="dxa"/>
            <w:vMerge w:val="restart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D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区多功能厅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双流区优秀教师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语文示范课：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棠中实验校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黄屿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老师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执教课例《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刘禹锡：人生重启计划》</w:t>
            </w:r>
          </w:p>
        </w:tc>
        <w:tc>
          <w:tcPr>
            <w:tcW w:w="1275" w:type="dxa"/>
            <w:vMerge w:val="restart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4"/>
                <w:szCs w:val="24"/>
              </w:rPr>
              <w:t>李艾璘</w:t>
            </w:r>
          </w:p>
          <w:p w:rsidR="00C14372" w:rsidRDefault="00643003">
            <w:pPr>
              <w:jc w:val="center"/>
              <w:rPr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李志江</w:t>
            </w: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棠中实验校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</w:p>
        </w:tc>
        <w:tc>
          <w:tcPr>
            <w:tcW w:w="1275" w:type="dxa"/>
            <w:vMerge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4"/>
                <w:szCs w:val="24"/>
              </w:rPr>
            </w:pP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围绕课例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大众点评，弹幕收集和筛选相关问题</w:t>
            </w:r>
          </w:p>
        </w:tc>
        <w:tc>
          <w:tcPr>
            <w:tcW w:w="1275" w:type="dxa"/>
            <w:vMerge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4"/>
                <w:szCs w:val="24"/>
              </w:rPr>
            </w:pP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围绕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课程转化力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提升</w:t>
            </w:r>
            <w:r>
              <w:rPr>
                <w:rStyle w:val="a4"/>
                <w:rFonts w:ascii="方正仿宋_GBK" w:eastAsia="方正仿宋_GBK" w:hAnsi="方正仿宋_GBK" w:cs="方正仿宋_GBK"/>
                <w:bCs w:val="0"/>
                <w:color w:val="000000"/>
                <w:sz w:val="21"/>
                <w:szCs w:val="21"/>
              </w:rPr>
              <w:t>沙龙式互动研讨</w:t>
            </w:r>
            <w:r>
              <w:rPr>
                <w:rStyle w:val="a4"/>
                <w:rFonts w:ascii="方正仿宋_GBK" w:eastAsia="方正仿宋_GBK" w:hAnsi="方正仿宋_GBK" w:cs="方正仿宋_GBK"/>
                <w:bCs w:val="0"/>
                <w:color w:val="000000"/>
                <w:sz w:val="21"/>
                <w:szCs w:val="21"/>
              </w:rPr>
              <w:t>和专家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点评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答疑</w:t>
            </w:r>
          </w:p>
        </w:tc>
        <w:tc>
          <w:tcPr>
            <w:tcW w:w="1275" w:type="dxa"/>
            <w:vMerge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4"/>
                <w:szCs w:val="24"/>
              </w:rPr>
            </w:pP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11:40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区教科院领导进行活动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总结</w:t>
            </w:r>
          </w:p>
        </w:tc>
        <w:tc>
          <w:tcPr>
            <w:tcW w:w="1275" w:type="dxa"/>
            <w:vMerge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4"/>
                <w:szCs w:val="24"/>
              </w:rPr>
            </w:pPr>
          </w:p>
        </w:tc>
      </w:tr>
      <w:tr w:rsidR="00C14372">
        <w:tc>
          <w:tcPr>
            <w:tcW w:w="1842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2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:rsidR="00C14372" w:rsidRDefault="00C14372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14372" w:rsidRDefault="00643003">
            <w:pPr>
              <w:pStyle w:val="3"/>
              <w:widowControl/>
              <w:snapToGrid w:val="0"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区教育局领导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部署相关工作</w:t>
            </w:r>
          </w:p>
        </w:tc>
        <w:tc>
          <w:tcPr>
            <w:tcW w:w="1275" w:type="dxa"/>
            <w:vMerge/>
            <w:vAlign w:val="center"/>
          </w:tcPr>
          <w:p w:rsidR="00C14372" w:rsidRDefault="00C14372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4"/>
                <w:szCs w:val="24"/>
              </w:rPr>
            </w:pPr>
          </w:p>
        </w:tc>
      </w:tr>
    </w:tbl>
    <w:p w:rsidR="00C14372" w:rsidRDefault="00C14372">
      <w:pPr>
        <w:pStyle w:val="2"/>
        <w:widowControl/>
        <w:snapToGrid w:val="0"/>
        <w:spacing w:beforeAutospacing="0" w:afterAutospacing="0" w:line="360" w:lineRule="auto"/>
        <w:ind w:firstLineChars="200" w:firstLine="64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  <w:sz w:val="32"/>
          <w:szCs w:val="32"/>
        </w:rPr>
      </w:pPr>
    </w:p>
    <w:p w:rsidR="00C14372" w:rsidRPr="00651A7F" w:rsidRDefault="00643003" w:rsidP="00651A7F">
      <w:pPr>
        <w:pStyle w:val="2"/>
        <w:widowControl/>
        <w:snapToGrid w:val="0"/>
        <w:spacing w:beforeAutospacing="0" w:afterAutospacing="0" w:line="360" w:lineRule="auto"/>
        <w:ind w:firstLineChars="200" w:firstLine="60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  <w:sz w:val="30"/>
          <w:szCs w:val="30"/>
        </w:rPr>
      </w:pPr>
      <w:r w:rsidRPr="00651A7F">
        <w:rPr>
          <w:rFonts w:ascii="方正黑体_GBK" w:eastAsia="方正黑体_GBK" w:hAnsi="方正黑体_GBK" w:cs="方正黑体_GBK"/>
          <w:b w:val="0"/>
          <w:bCs w:val="0"/>
          <w:color w:val="000000"/>
          <w:kern w:val="2"/>
          <w:sz w:val="30"/>
          <w:szCs w:val="30"/>
        </w:rPr>
        <w:lastRenderedPageBreak/>
        <w:t>七、工作要求</w:t>
      </w:r>
    </w:p>
    <w:p w:rsidR="00C14372" w:rsidRPr="00651A7F" w:rsidRDefault="00643003" w:rsidP="00651A7F">
      <w:pPr>
        <w:widowControl/>
        <w:snapToGrid w:val="0"/>
        <w:spacing w:line="360" w:lineRule="auto"/>
        <w:ind w:firstLineChars="200" w:firstLine="600"/>
        <w:jc w:val="lef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（一）承办校、协办校严格按照方案完成筹备、打磨与现场执行任务，确保展示质量。</w:t>
      </w:r>
    </w:p>
    <w:p w:rsidR="00C14372" w:rsidRPr="00651A7F" w:rsidRDefault="00643003" w:rsidP="00651A7F">
      <w:pPr>
        <w:widowControl/>
        <w:snapToGrid w:val="0"/>
        <w:spacing w:line="360" w:lineRule="auto"/>
        <w:ind w:firstLineChars="200" w:firstLine="600"/>
        <w:jc w:val="lef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（二）各初中填写问卷（扫描附件二维码填写，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5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月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12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日前完成），并按要求</w:t>
      </w:r>
      <w:r w:rsidRPr="00651A7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  <w:lang/>
        </w:rPr>
        <w:t>提前通知相关参会人员做好工作安排，</w:t>
      </w:r>
      <w:r w:rsidRPr="00651A7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  <w:lang/>
        </w:rPr>
        <w:t>不得缺席、迟到或早退；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参会期间遵守会场纪律，积极参与研讨、学习。</w:t>
      </w:r>
    </w:p>
    <w:p w:rsidR="00C14372" w:rsidRPr="00651A7F" w:rsidRDefault="00643003" w:rsidP="00651A7F">
      <w:pPr>
        <w:widowControl/>
        <w:snapToGrid w:val="0"/>
        <w:spacing w:line="360" w:lineRule="auto"/>
        <w:ind w:firstLineChars="200" w:firstLine="600"/>
        <w:jc w:val="lef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（三）活动全程做好安全保障，确保活动有序安全开展。</w:t>
      </w:r>
    </w:p>
    <w:p w:rsidR="00C14372" w:rsidRPr="00651A7F" w:rsidRDefault="00C14372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</w:p>
    <w:p w:rsidR="00C14372" w:rsidRPr="00651A7F" w:rsidRDefault="00643003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成都市双流区教育科学研究院</w:t>
      </w:r>
    </w:p>
    <w:p w:rsidR="00C14372" w:rsidRPr="00651A7F" w:rsidRDefault="00643003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2026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年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5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月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8</w:t>
      </w: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日</w:t>
      </w:r>
    </w:p>
    <w:p w:rsidR="00C14372" w:rsidRPr="00651A7F" w:rsidRDefault="00C14372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</w:p>
    <w:p w:rsidR="00C14372" w:rsidRPr="00651A7F" w:rsidRDefault="00643003" w:rsidP="00EC1AFF">
      <w:pPr>
        <w:widowControl/>
        <w:snapToGrid w:val="0"/>
        <w:spacing w:line="360" w:lineRule="auto"/>
        <w:ind w:firstLineChars="200" w:firstLine="600"/>
        <w:rPr>
          <w:rFonts w:ascii="方正仿宋_GBK" w:eastAsia="方正仿宋_GBK" w:hAnsi="方正仿宋_GBK" w:cs="方正仿宋_GBK"/>
          <w:sz w:val="30"/>
          <w:szCs w:val="30"/>
          <w:shd w:val="clear" w:color="auto" w:fill="FFFFFF"/>
        </w:rPr>
      </w:pPr>
      <w:r w:rsidRPr="00651A7F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附件：</w:t>
      </w:r>
      <w:hyperlink r:id="rId7" w:tooltip="初中教师 “五项基本功”提升行动课程转化力提升问题收集" w:history="1">
        <w:r w:rsidRPr="00651A7F">
          <w:rPr>
            <w:rStyle w:val="a5"/>
            <w:rFonts w:ascii="方正仿宋_GBK" w:eastAsia="方正仿宋_GBK" w:hAnsi="方正仿宋_GBK" w:cs="方正仿宋_GBK" w:hint="eastAsia"/>
            <w:color w:val="auto"/>
            <w:sz w:val="30"/>
            <w:szCs w:val="30"/>
            <w:u w:val="none"/>
            <w:shd w:val="clear" w:color="auto" w:fill="FFFFFF"/>
          </w:rPr>
          <w:t>初中教师“五项基本功”提升行动课程转</w:t>
        </w:r>
        <w:bookmarkStart w:id="0" w:name="_GoBack"/>
        <w:bookmarkEnd w:id="0"/>
        <w:r w:rsidRPr="00651A7F">
          <w:rPr>
            <w:rStyle w:val="a5"/>
            <w:rFonts w:ascii="方正仿宋_GBK" w:eastAsia="方正仿宋_GBK" w:hAnsi="方正仿宋_GBK" w:cs="方正仿宋_GBK" w:hint="eastAsia"/>
            <w:color w:val="auto"/>
            <w:sz w:val="30"/>
            <w:szCs w:val="30"/>
            <w:u w:val="none"/>
            <w:shd w:val="clear" w:color="auto" w:fill="FFFFFF"/>
          </w:rPr>
          <w:t>化力提升问题收集</w:t>
        </w:r>
      </w:hyperlink>
      <w:r w:rsidRPr="00651A7F">
        <w:rPr>
          <w:rFonts w:ascii="方正仿宋_GBK" w:eastAsia="方正仿宋_GBK" w:hAnsi="方正仿宋_GBK" w:cs="方正仿宋_GBK" w:hint="eastAsia"/>
          <w:sz w:val="30"/>
          <w:szCs w:val="30"/>
          <w:shd w:val="clear" w:color="auto" w:fill="FFFFFF"/>
        </w:rPr>
        <w:t>问卷</w:t>
      </w:r>
    </w:p>
    <w:p w:rsidR="00C14372" w:rsidRDefault="00643003">
      <w:pPr>
        <w:widowControl/>
        <w:snapToGrid w:val="0"/>
        <w:spacing w:line="360" w:lineRule="auto"/>
        <w:jc w:val="center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/>
          <w:noProof/>
          <w:color w:val="000000"/>
          <w:sz w:val="32"/>
          <w:szCs w:val="32"/>
        </w:rPr>
        <w:drawing>
          <wp:inline distT="0" distB="0" distL="114300" distR="114300">
            <wp:extent cx="2543175" cy="2646680"/>
            <wp:effectExtent l="0" t="0" r="9525" b="1270"/>
            <wp:docPr id="1" name="图片 1" descr="7bea56de-435f-4359-a0ee-2d7e61875d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ea56de-435f-4359-a0ee-2d7e61875d8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372" w:rsidSect="00C14372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003" w:rsidRDefault="00643003" w:rsidP="00651A7F">
      <w:r>
        <w:separator/>
      </w:r>
    </w:p>
  </w:endnote>
  <w:endnote w:type="continuationSeparator" w:id="0">
    <w:p w:rsidR="00643003" w:rsidRDefault="00643003" w:rsidP="00651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003" w:rsidRDefault="00643003" w:rsidP="00651A7F">
      <w:r>
        <w:separator/>
      </w:r>
    </w:p>
  </w:footnote>
  <w:footnote w:type="continuationSeparator" w:id="0">
    <w:p w:rsidR="00643003" w:rsidRDefault="00643003" w:rsidP="00651A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C14372"/>
    <w:rsid w:val="CF3EFFE8"/>
    <w:rsid w:val="DE6E6386"/>
    <w:rsid w:val="FE9D438C"/>
    <w:rsid w:val="FEF7ABAF"/>
    <w:rsid w:val="00643003"/>
    <w:rsid w:val="00651A7F"/>
    <w:rsid w:val="00C14372"/>
    <w:rsid w:val="00EC1AFF"/>
    <w:rsid w:val="03326826"/>
    <w:rsid w:val="05E530D0"/>
    <w:rsid w:val="093E2CF5"/>
    <w:rsid w:val="0A12582B"/>
    <w:rsid w:val="102659DB"/>
    <w:rsid w:val="10B00EEA"/>
    <w:rsid w:val="10DC51DB"/>
    <w:rsid w:val="11CC3396"/>
    <w:rsid w:val="121921E1"/>
    <w:rsid w:val="15502EF9"/>
    <w:rsid w:val="16D41320"/>
    <w:rsid w:val="171E3F61"/>
    <w:rsid w:val="224D5F65"/>
    <w:rsid w:val="23391A24"/>
    <w:rsid w:val="28706D19"/>
    <w:rsid w:val="298E5E81"/>
    <w:rsid w:val="30FD39D4"/>
    <w:rsid w:val="353F2EE2"/>
    <w:rsid w:val="375717D0"/>
    <w:rsid w:val="389A5DA1"/>
    <w:rsid w:val="39761CB6"/>
    <w:rsid w:val="3A1C285D"/>
    <w:rsid w:val="3AF73866"/>
    <w:rsid w:val="40A6511B"/>
    <w:rsid w:val="42D57A4D"/>
    <w:rsid w:val="455A6083"/>
    <w:rsid w:val="47633879"/>
    <w:rsid w:val="500C4D9B"/>
    <w:rsid w:val="52FB7834"/>
    <w:rsid w:val="55FF3787"/>
    <w:rsid w:val="58250F41"/>
    <w:rsid w:val="5B7E082A"/>
    <w:rsid w:val="5C641959"/>
    <w:rsid w:val="5CE2303B"/>
    <w:rsid w:val="5DFF3412"/>
    <w:rsid w:val="5F5F19F2"/>
    <w:rsid w:val="5F770376"/>
    <w:rsid w:val="5FF75FD1"/>
    <w:rsid w:val="6A625222"/>
    <w:rsid w:val="6A8846FA"/>
    <w:rsid w:val="6C7C56C9"/>
    <w:rsid w:val="6FFDA707"/>
    <w:rsid w:val="73FA3B2A"/>
    <w:rsid w:val="76B24759"/>
    <w:rsid w:val="77FE31AE"/>
    <w:rsid w:val="7C3A64E7"/>
    <w:rsid w:val="7E1573D1"/>
    <w:rsid w:val="BBBAB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372"/>
    <w:pPr>
      <w:widowControl w:val="0"/>
      <w:jc w:val="both"/>
    </w:pPr>
    <w:rPr>
      <w:kern w:val="2"/>
      <w:sz w:val="18"/>
      <w:szCs w:val="18"/>
    </w:rPr>
  </w:style>
  <w:style w:type="paragraph" w:styleId="1">
    <w:name w:val="heading 1"/>
    <w:basedOn w:val="a"/>
    <w:next w:val="a"/>
    <w:qFormat/>
    <w:rsid w:val="00C14372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C14372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C14372"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143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C14372"/>
    <w:rPr>
      <w:b/>
    </w:rPr>
  </w:style>
  <w:style w:type="character" w:styleId="a5">
    <w:name w:val="Hyperlink"/>
    <w:basedOn w:val="a0"/>
    <w:rsid w:val="00C14372"/>
    <w:rPr>
      <w:color w:val="0000FF"/>
      <w:u w:val="single"/>
    </w:rPr>
  </w:style>
  <w:style w:type="paragraph" w:styleId="a6">
    <w:name w:val="header"/>
    <w:basedOn w:val="a"/>
    <w:link w:val="Char"/>
    <w:rsid w:val="00651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6"/>
    <w:rsid w:val="00651A7F"/>
    <w:rPr>
      <w:kern w:val="2"/>
      <w:sz w:val="18"/>
      <w:szCs w:val="18"/>
    </w:rPr>
  </w:style>
  <w:style w:type="paragraph" w:styleId="a7">
    <w:name w:val="footer"/>
    <w:basedOn w:val="a"/>
    <w:link w:val="Char0"/>
    <w:rsid w:val="00651A7F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7"/>
    <w:rsid w:val="00651A7F"/>
    <w:rPr>
      <w:kern w:val="2"/>
      <w:sz w:val="18"/>
      <w:szCs w:val="18"/>
    </w:rPr>
  </w:style>
  <w:style w:type="paragraph" w:styleId="a8">
    <w:name w:val="Balloon Text"/>
    <w:basedOn w:val="a"/>
    <w:link w:val="Char1"/>
    <w:rsid w:val="00651A7F"/>
  </w:style>
  <w:style w:type="character" w:customStyle="1" w:styleId="Char1">
    <w:name w:val="批注框文本 Char"/>
    <w:basedOn w:val="a0"/>
    <w:link w:val="a8"/>
    <w:rsid w:val="00651A7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c9e94b91-42f0-4e7b-b43b-39790ab50ab6</errorID>
      <errorWord>实验校</errorWord>
      <group>L1_AI</group>
      <groupName>深度校对</groupName>
      <ability>L2_AI_Word</ability>
      <abilityName>字词纠错</abilityName>
      <candidateList>
        <item>实验学校</item>
      </candidateList>
      <explain/>
      <paraID>22E2FBCF</paraID>
      <start>2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AD06AF-53FF-478B-85C5-03F62C6766C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FZG</dc:creator>
  <cp:lastModifiedBy>Administrator</cp:lastModifiedBy>
  <cp:revision>6</cp:revision>
  <cp:lastPrinted>2026-04-18T01:10:00Z</cp:lastPrinted>
  <dcterms:created xsi:type="dcterms:W3CDTF">2026-01-15T14:43:00Z</dcterms:created>
  <dcterms:modified xsi:type="dcterms:W3CDTF">2026-05-09T01:58:00Z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54472DBB48AF01285B46FD69A80BD0B1_43</vt:lpwstr>
  </property>
  <property fmtid="{D5CDD505-2E9C-101B-9397-08002B2CF9AE}" pid="4" name="KSOTemplateDocerSaveRecord">
    <vt:lpwstr>eyJoZGlkIjoiMjUxYTM0YTA2ODFhOGU3MThmM2U4NjhiZjFmMDRjM2EiLCJ1c2VySWQiOiI3MjkzNjA1MjEifQ==</vt:lpwstr>
  </property>
</Properties>
</file>