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44"/>
        <w:gridCol w:w="887"/>
        <w:gridCol w:w="2004"/>
        <w:gridCol w:w="766"/>
        <w:gridCol w:w="585"/>
        <w:gridCol w:w="1354"/>
        <w:gridCol w:w="843"/>
        <w:gridCol w:w="4797"/>
        <w:gridCol w:w="2439"/>
      </w:tblGrid>
      <w:tr w:rsidR="00682006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7C0925">
            <w:pPr>
              <w:jc w:val="center"/>
              <w:rPr>
                <w:b/>
                <w:bCs/>
                <w:sz w:val="21"/>
                <w:szCs w:val="21"/>
              </w:rPr>
            </w:pPr>
            <w:r w:rsidRPr="0063433E">
              <w:rPr>
                <w:rFonts w:hint="eastAsia"/>
                <w:b/>
                <w:bCs/>
                <w:sz w:val="36"/>
                <w:szCs w:val="36"/>
              </w:rPr>
              <w:t>成都市双流区教科院</w:t>
            </w:r>
            <w:r w:rsidRPr="0063433E">
              <w:rPr>
                <w:b/>
                <w:bCs/>
                <w:sz w:val="36"/>
                <w:szCs w:val="36"/>
              </w:rPr>
              <w:t>2026年4月</w:t>
            </w:r>
            <w:r>
              <w:rPr>
                <w:rFonts w:hint="eastAsia"/>
                <w:b/>
                <w:bCs/>
                <w:sz w:val="36"/>
                <w:szCs w:val="36"/>
              </w:rPr>
              <w:t>职教</w:t>
            </w:r>
            <w:r w:rsidRPr="0063433E">
              <w:rPr>
                <w:b/>
                <w:bCs/>
                <w:sz w:val="36"/>
                <w:szCs w:val="36"/>
              </w:rPr>
              <w:t>室学科研培活动安排表</w:t>
            </w:r>
          </w:p>
        </w:tc>
      </w:tr>
      <w:tr w:rsidR="00682006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682006">
            <w:pPr>
              <w:jc w:val="right"/>
              <w:rPr>
                <w:sz w:val="21"/>
                <w:szCs w:val="21"/>
              </w:rPr>
            </w:pPr>
          </w:p>
        </w:tc>
      </w:tr>
      <w:tr w:rsidR="0068200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C0925" w:rsidRDefault="00020409">
            <w:pPr>
              <w:jc w:val="center"/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学段</w:t>
            </w:r>
          </w:p>
          <w:p w:rsidR="00682006" w:rsidRDefault="00020409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学科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课程名称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C0925" w:rsidRDefault="00020409">
            <w:pPr>
              <w:jc w:val="center"/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</w:t>
            </w:r>
          </w:p>
          <w:p w:rsidR="00682006" w:rsidRDefault="00020409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日期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C0925" w:rsidRDefault="00020409">
            <w:pPr>
              <w:jc w:val="center"/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</w:t>
            </w:r>
          </w:p>
          <w:p w:rsidR="00682006" w:rsidRDefault="00020409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时间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培训地点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C0925" w:rsidRDefault="00020409">
            <w:pPr>
              <w:jc w:val="center"/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主讲</w:t>
            </w:r>
          </w:p>
          <w:p w:rsidR="00682006" w:rsidRDefault="00020409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教师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课程内容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参培人员</w:t>
            </w:r>
          </w:p>
        </w:tc>
      </w:tr>
      <w:tr w:rsidR="0068200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职业高中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职教公共课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高三对口升学复习研讨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2026-04-29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成都电子信息学校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刘俊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杨文雷等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1.</w:t>
            </w:r>
            <w:r>
              <w:rPr>
                <w:rFonts w:ascii="宋体" w:eastAsia="宋体" w:hAnsi="宋体" w:cs="宋体"/>
                <w:sz w:val="21"/>
                <w:szCs w:val="21"/>
              </w:rPr>
              <w:t>复习课展示《直线与圆的位置关系》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2.</w:t>
            </w:r>
            <w:r>
              <w:rPr>
                <w:rFonts w:ascii="宋体" w:eastAsia="宋体" w:hAnsi="宋体" w:cs="宋体"/>
                <w:sz w:val="21"/>
                <w:szCs w:val="21"/>
              </w:rPr>
              <w:t>课例研讨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3.</w:t>
            </w:r>
            <w:r>
              <w:rPr>
                <w:rFonts w:ascii="宋体" w:eastAsia="宋体" w:hAnsi="宋体" w:cs="宋体"/>
                <w:sz w:val="21"/>
                <w:szCs w:val="21"/>
              </w:rPr>
              <w:t>专题讲座《直线与圆高考考点分析与复习建议》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高三数学教师</w:t>
            </w:r>
          </w:p>
        </w:tc>
      </w:tr>
      <w:tr w:rsidR="0068200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职业高中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专业课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课赛结合，提升课堂教学力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2026-04-08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成都电子信息学校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牟雪莲、蔡登攀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1.</w:t>
            </w:r>
            <w:r>
              <w:rPr>
                <w:rFonts w:ascii="宋体" w:eastAsia="宋体" w:hAnsi="宋体" w:cs="宋体"/>
                <w:sz w:val="21"/>
                <w:szCs w:val="21"/>
              </w:rPr>
              <w:t>课例展示《市场定位策略》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2.</w:t>
            </w:r>
            <w:r>
              <w:rPr>
                <w:rFonts w:ascii="宋体" w:eastAsia="宋体" w:hAnsi="宋体" w:cs="宋体"/>
                <w:sz w:val="21"/>
                <w:szCs w:val="21"/>
              </w:rPr>
              <w:t>评课议课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3.</w:t>
            </w:r>
            <w:r>
              <w:rPr>
                <w:rFonts w:ascii="宋体" w:eastAsia="宋体" w:hAnsi="宋体" w:cs="宋体"/>
                <w:sz w:val="21"/>
                <w:szCs w:val="21"/>
              </w:rPr>
              <w:t>专题讲座《以赛为镜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反哺课堂》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全区会计事务专业教师</w:t>
            </w:r>
          </w:p>
        </w:tc>
      </w:tr>
      <w:tr w:rsidR="0068200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职业高中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职教公共课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高三对口诊断考试成绩分析与后期复习备考应对策略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2026-04-16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四川省成都市双流区大渡路</w:t>
            </w:r>
            <w:r>
              <w:rPr>
                <w:rFonts w:ascii="宋体" w:eastAsia="宋体" w:hAnsi="宋体" w:cs="宋体"/>
                <w:sz w:val="21"/>
                <w:szCs w:val="21"/>
              </w:rPr>
              <w:t>777</w:t>
            </w:r>
            <w:r>
              <w:rPr>
                <w:rFonts w:ascii="宋体" w:eastAsia="宋体" w:hAnsi="宋体" w:cs="宋体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7C0925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高三对口诊断考试成绩分析与后期复习备考应对策略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中职高三语文老师</w:t>
            </w:r>
          </w:p>
        </w:tc>
      </w:tr>
      <w:tr w:rsidR="0068200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职业高中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职教公共课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基于五项基本功中职英语高三结构化复习课例研讨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2026-04-29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成都电子信息学校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郭桐杉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陈惠丽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1.</w:t>
            </w:r>
            <w:r>
              <w:rPr>
                <w:rFonts w:ascii="宋体" w:eastAsia="宋体" w:hAnsi="宋体" w:cs="宋体"/>
                <w:sz w:val="21"/>
                <w:szCs w:val="21"/>
              </w:rPr>
              <w:t>英语献课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中职英语高三阅读复习课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成都电子信息学校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郭桐杉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2.</w:t>
            </w:r>
            <w:r>
              <w:rPr>
                <w:rFonts w:ascii="宋体" w:eastAsia="宋体" w:hAnsi="宋体" w:cs="宋体"/>
                <w:sz w:val="21"/>
                <w:szCs w:val="21"/>
              </w:rPr>
              <w:t>讲座分享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职普融背景下高中英语词汇结构化教学实践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双流中学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陈惠丽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全区中职英语教师</w:t>
            </w:r>
          </w:p>
        </w:tc>
      </w:tr>
      <w:tr w:rsidR="0068200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职业高中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职教公共课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中职高三对口高考复习经验交流研讨会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2026-04-23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成都电子信息学校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1.</w:t>
            </w:r>
            <w:r>
              <w:rPr>
                <w:rFonts w:ascii="宋体" w:eastAsia="宋体" w:hAnsi="宋体" w:cs="宋体"/>
                <w:sz w:val="21"/>
                <w:szCs w:val="21"/>
              </w:rPr>
              <w:t>学科教师交流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2.</w:t>
            </w:r>
            <w:r>
              <w:rPr>
                <w:rFonts w:ascii="宋体" w:eastAsia="宋体" w:hAnsi="宋体" w:cs="宋体"/>
                <w:sz w:val="21"/>
                <w:szCs w:val="21"/>
              </w:rPr>
              <w:t>学校经验交流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3.</w:t>
            </w:r>
            <w:r>
              <w:rPr>
                <w:rFonts w:ascii="宋体" w:eastAsia="宋体" w:hAnsi="宋体" w:cs="宋体"/>
                <w:sz w:val="21"/>
                <w:szCs w:val="21"/>
              </w:rPr>
              <w:t>区教科院专题指导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82006" w:rsidRDefault="0002040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全区中职学校分管教学副校长、教务主任及语文数学英语骨干教师</w:t>
            </w:r>
          </w:p>
        </w:tc>
      </w:tr>
    </w:tbl>
    <w:p w:rsidR="00682006" w:rsidRDefault="00682006"/>
    <w:sectPr w:rsidR="00682006" w:rsidSect="007C0925">
      <w:pgSz w:w="16839" w:h="11906" w:orient="landscape"/>
      <w:pgMar w:top="1797" w:right="1440" w:bottom="1797" w:left="1440" w:header="851" w:footer="992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409" w:rsidRDefault="00020409" w:rsidP="007C0925">
      <w:r>
        <w:separator/>
      </w:r>
    </w:p>
  </w:endnote>
  <w:endnote w:type="continuationSeparator" w:id="0">
    <w:p w:rsidR="00020409" w:rsidRDefault="00020409" w:rsidP="007C09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409" w:rsidRDefault="00020409" w:rsidP="007C0925">
      <w:r>
        <w:separator/>
      </w:r>
    </w:p>
  </w:footnote>
  <w:footnote w:type="continuationSeparator" w:id="0">
    <w:p w:rsidR="00020409" w:rsidRDefault="00020409" w:rsidP="007C09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/>
  <w:defaultTabStop w:val="4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82006"/>
    <w:rsid w:val="00020409"/>
    <w:rsid w:val="00682006"/>
    <w:rsid w:val="007C0925"/>
    <w:rsid w:val="033B5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2006"/>
    <w:rPr>
      <w:rFonts w:asciiTheme="minorEastAsia" w:eastAsiaTheme="minorEastAsia" w:hAnsiTheme="minorEastAsia"/>
      <w:sz w:val="24"/>
      <w:szCs w:val="24"/>
    </w:rPr>
  </w:style>
  <w:style w:type="paragraph" w:styleId="1">
    <w:name w:val="heading 1"/>
    <w:basedOn w:val="a"/>
    <w:next w:val="a"/>
    <w:qFormat/>
    <w:rsid w:val="00682006"/>
    <w:pPr>
      <w:spacing w:beforeAutospacing="1" w:afterAutospacing="1"/>
      <w:outlineLvl w:val="0"/>
    </w:pPr>
    <w:rPr>
      <w:rFonts w:ascii="宋体" w:eastAsia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rsid w:val="00682006"/>
    <w:pPr>
      <w:spacing w:beforeAutospacing="1" w:afterAutospacing="1"/>
      <w:outlineLvl w:val="1"/>
    </w:pPr>
    <w:rPr>
      <w:rFonts w:ascii="宋体" w:eastAsia="宋体" w:hAnsi="宋体" w:hint="eastAsia"/>
      <w:b/>
      <w:bCs/>
      <w:sz w:val="36"/>
      <w:szCs w:val="36"/>
    </w:rPr>
  </w:style>
  <w:style w:type="paragraph" w:styleId="3">
    <w:name w:val="heading 3"/>
    <w:basedOn w:val="a"/>
    <w:next w:val="a"/>
    <w:semiHidden/>
    <w:unhideWhenUsed/>
    <w:qFormat/>
    <w:rsid w:val="00682006"/>
    <w:pPr>
      <w:spacing w:beforeAutospacing="1" w:afterAutospacing="1"/>
      <w:outlineLvl w:val="2"/>
    </w:pPr>
    <w:rPr>
      <w:rFonts w:ascii="宋体" w:eastAsia="宋体" w:hAnsi="宋体" w:hint="eastAsia"/>
      <w:b/>
      <w:bCs/>
      <w:sz w:val="27"/>
      <w:szCs w:val="27"/>
    </w:rPr>
  </w:style>
  <w:style w:type="paragraph" w:styleId="4">
    <w:name w:val="heading 4"/>
    <w:basedOn w:val="a"/>
    <w:next w:val="a"/>
    <w:semiHidden/>
    <w:unhideWhenUsed/>
    <w:qFormat/>
    <w:rsid w:val="00682006"/>
    <w:pPr>
      <w:spacing w:beforeAutospacing="1" w:afterAutospacing="1"/>
      <w:outlineLvl w:val="3"/>
    </w:pPr>
    <w:rPr>
      <w:rFonts w:ascii="宋体" w:eastAsia="宋体" w:hAnsi="宋体" w:hint="eastAsia"/>
      <w:b/>
      <w:bCs/>
    </w:rPr>
  </w:style>
  <w:style w:type="paragraph" w:styleId="5">
    <w:name w:val="heading 5"/>
    <w:basedOn w:val="a"/>
    <w:next w:val="a"/>
    <w:semiHidden/>
    <w:unhideWhenUsed/>
    <w:qFormat/>
    <w:rsid w:val="00682006"/>
    <w:pPr>
      <w:spacing w:beforeAutospacing="1" w:afterAutospacing="1"/>
      <w:outlineLvl w:val="4"/>
    </w:pPr>
    <w:rPr>
      <w:rFonts w:ascii="宋体" w:eastAsia="宋体" w:hAnsi="宋体" w:hint="eastAsia"/>
      <w:b/>
      <w:bCs/>
      <w:sz w:val="20"/>
      <w:szCs w:val="20"/>
    </w:rPr>
  </w:style>
  <w:style w:type="paragraph" w:styleId="6">
    <w:name w:val="heading 6"/>
    <w:basedOn w:val="a"/>
    <w:next w:val="a"/>
    <w:semiHidden/>
    <w:unhideWhenUsed/>
    <w:qFormat/>
    <w:rsid w:val="00682006"/>
    <w:pPr>
      <w:spacing w:beforeAutospacing="1" w:afterAutospacing="1"/>
      <w:outlineLvl w:val="5"/>
    </w:pPr>
    <w:rPr>
      <w:rFonts w:ascii="宋体" w:eastAsia="宋体" w:hAnsi="宋体" w:hint="eastAsia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6820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hAnsi="宋体" w:hint="eastAsia"/>
    </w:rPr>
  </w:style>
  <w:style w:type="paragraph" w:styleId="a3">
    <w:name w:val="Normal (Web)"/>
    <w:basedOn w:val="a"/>
    <w:rsid w:val="00682006"/>
    <w:pPr>
      <w:spacing w:beforeAutospacing="1" w:afterAutospacing="1"/>
    </w:pPr>
  </w:style>
  <w:style w:type="paragraph" w:customStyle="1" w:styleId="table">
    <w:name w:val="table"/>
    <w:basedOn w:val="a"/>
    <w:rsid w:val="00682006"/>
    <w:rPr>
      <w:sz w:val="21"/>
      <w:szCs w:val="21"/>
    </w:rPr>
  </w:style>
  <w:style w:type="paragraph" w:styleId="a4">
    <w:name w:val="header"/>
    <w:basedOn w:val="a"/>
    <w:link w:val="Char"/>
    <w:rsid w:val="007C09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C0925"/>
    <w:rPr>
      <w:rFonts w:asciiTheme="minorEastAsia" w:eastAsiaTheme="minorEastAsia" w:hAnsiTheme="minorEastAsia"/>
      <w:sz w:val="18"/>
      <w:szCs w:val="18"/>
    </w:rPr>
  </w:style>
  <w:style w:type="paragraph" w:styleId="a5">
    <w:name w:val="footer"/>
    <w:basedOn w:val="a"/>
    <w:link w:val="Char0"/>
    <w:rsid w:val="007C092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C0925"/>
    <w:rPr>
      <w:rFonts w:asciiTheme="minorEastAsia" w:eastAsiaTheme="minorEastAsia" w:hAnsiTheme="minorEastAsi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2026-03-31T01:26:00Z</dcterms:created>
  <dcterms:modified xsi:type="dcterms:W3CDTF">2026-03-31T01:38:00Z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E63D729646D64DAB8D37075E1A9155F1_13</vt:lpwstr>
  </property>
</Properties>
</file>