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4934" w:rsidRDefault="00634BE1">
      <w:pPr>
        <w:jc w:val="center"/>
      </w:pPr>
      <w:r>
        <w:rPr>
          <w:rFonts w:ascii="方正小标宋_GBK" w:eastAsia="方正小标宋_GBK" w:hAnsi="方正小标宋_GBK" w:cs="方正小标宋_GBK" w:hint="eastAsia"/>
          <w:b/>
          <w:bCs/>
          <w:w w:val="80"/>
          <w:sz w:val="32"/>
          <w:szCs w:val="32"/>
        </w:rPr>
        <w:t>关于举行双流区</w:t>
      </w:r>
      <w:r>
        <w:rPr>
          <w:rFonts w:ascii="方正小标宋_GBK" w:eastAsia="方正小标宋_GBK" w:hAnsi="方正小标宋_GBK" w:cs="方正小标宋_GBK" w:hint="eastAsia"/>
          <w:b/>
          <w:bCs/>
          <w:w w:val="80"/>
          <w:sz w:val="32"/>
          <w:szCs w:val="32"/>
        </w:rPr>
        <w:t>2025</w:t>
      </w:r>
      <w:r>
        <w:rPr>
          <w:rFonts w:ascii="方正小标宋_GBK" w:eastAsia="方正小标宋_GBK" w:hAnsi="方正小标宋_GBK" w:cs="方正小标宋_GBK" w:hint="eastAsia"/>
          <w:b/>
          <w:bCs/>
          <w:w w:val="80"/>
          <w:sz w:val="32"/>
          <w:szCs w:val="32"/>
        </w:rPr>
        <w:t>年</w:t>
      </w:r>
      <w:r>
        <w:rPr>
          <w:rFonts w:ascii="方正小标宋_GBK" w:eastAsia="方正小标宋_GBK" w:hAnsi="方正小标宋_GBK" w:cs="方正小标宋_GBK" w:hint="eastAsia"/>
          <w:b/>
          <w:bCs/>
          <w:w w:val="80"/>
          <w:sz w:val="32"/>
          <w:szCs w:val="32"/>
        </w:rPr>
        <w:t>教育科研课题</w:t>
      </w:r>
      <w:r>
        <w:rPr>
          <w:rFonts w:ascii="方正小标宋_GBK" w:eastAsia="方正小标宋_GBK" w:hAnsi="方正小标宋_GBK" w:cs="方正小标宋_GBK" w:hint="eastAsia"/>
          <w:b/>
          <w:bCs/>
          <w:w w:val="80"/>
          <w:sz w:val="32"/>
          <w:szCs w:val="32"/>
        </w:rPr>
        <w:t>结题观摩暨结题培训会的通知</w:t>
      </w:r>
    </w:p>
    <w:p w:rsidR="00484934" w:rsidRDefault="00484934"/>
    <w:p w:rsidR="00484934" w:rsidRDefault="00634BE1" w:rsidP="009C6FC9">
      <w:pPr>
        <w:pStyle w:val="a4"/>
        <w:spacing w:beforeLines="50"/>
        <w:ind w:firstLineChars="0" w:firstLine="0"/>
        <w:rPr>
          <w:rFonts w:asciiTheme="minorHAnsi" w:eastAsia="方正仿宋_GBK" w:hAnsiTheme="minorHAnsi"/>
          <w:sz w:val="32"/>
          <w:szCs w:val="32"/>
        </w:rPr>
      </w:pPr>
      <w:r>
        <w:rPr>
          <w:rFonts w:asciiTheme="minorHAnsi" w:eastAsia="方正仿宋_GBK" w:hAnsiTheme="minorHAnsi" w:hint="eastAsia"/>
          <w:sz w:val="32"/>
          <w:szCs w:val="32"/>
        </w:rPr>
        <w:t>各中小学、幼儿园（含民办）：</w:t>
      </w:r>
    </w:p>
    <w:p w:rsidR="00484934" w:rsidRDefault="00634BE1">
      <w:pPr>
        <w:widowControl/>
        <w:ind w:firstLineChars="200" w:firstLine="640"/>
        <w:jc w:val="left"/>
        <w:rPr>
          <w:rFonts w:eastAsia="方正仿宋_GBK"/>
          <w:sz w:val="32"/>
          <w:szCs w:val="32"/>
        </w:rPr>
      </w:pPr>
      <w:r>
        <w:rPr>
          <w:rFonts w:eastAsia="方正仿宋_GBK" w:hint="eastAsia"/>
          <w:sz w:val="32"/>
          <w:szCs w:val="32"/>
        </w:rPr>
        <w:t>根据《双流区教育科研管理办法》和《双流区一线教师课题研究规程》要求，</w:t>
      </w:r>
      <w:r>
        <w:rPr>
          <w:rFonts w:eastAsia="方正仿宋_GBK" w:hint="eastAsia"/>
          <w:sz w:val="32"/>
          <w:szCs w:val="32"/>
        </w:rPr>
        <w:t>为</w:t>
      </w:r>
      <w:r>
        <w:rPr>
          <w:rFonts w:eastAsia="方正仿宋_GBK" w:hint="eastAsia"/>
          <w:sz w:val="32"/>
          <w:szCs w:val="32"/>
        </w:rPr>
        <w:t>进一步规范省、市、区级课题结题流程，</w:t>
      </w:r>
      <w:r>
        <w:rPr>
          <w:rFonts w:eastAsia="方正仿宋_GBK" w:hint="eastAsia"/>
          <w:sz w:val="32"/>
          <w:szCs w:val="32"/>
        </w:rPr>
        <w:t>提升各级课题结题质量</w:t>
      </w:r>
      <w:r>
        <w:rPr>
          <w:rFonts w:eastAsia="方正仿宋_GBK" w:hint="eastAsia"/>
          <w:sz w:val="32"/>
          <w:szCs w:val="32"/>
        </w:rPr>
        <w:t>，经研究，决定举办双流</w:t>
      </w:r>
      <w:r>
        <w:rPr>
          <w:rFonts w:eastAsia="方正仿宋_GBK" w:hint="eastAsia"/>
          <w:sz w:val="32"/>
          <w:szCs w:val="32"/>
        </w:rPr>
        <w:t>区</w:t>
      </w:r>
      <w:r>
        <w:rPr>
          <w:rFonts w:eastAsia="方正仿宋_GBK" w:hint="eastAsia"/>
          <w:sz w:val="32"/>
          <w:szCs w:val="32"/>
        </w:rPr>
        <w:t>2025</w:t>
      </w:r>
      <w:r>
        <w:rPr>
          <w:rFonts w:eastAsia="方正仿宋_GBK" w:hint="eastAsia"/>
          <w:sz w:val="32"/>
          <w:szCs w:val="32"/>
        </w:rPr>
        <w:t>年教育科研课题结题</w:t>
      </w:r>
      <w:r>
        <w:rPr>
          <w:rFonts w:eastAsia="方正仿宋_GBK" w:hint="eastAsia"/>
          <w:sz w:val="32"/>
          <w:szCs w:val="32"/>
        </w:rPr>
        <w:t>观摩暨结题培训会，本次培训活动也是双流区一线教师研究力提升系列培训第二场活动，</w:t>
      </w:r>
      <w:r>
        <w:rPr>
          <w:rFonts w:eastAsia="方正仿宋_GBK" w:hint="eastAsia"/>
          <w:sz w:val="32"/>
          <w:szCs w:val="32"/>
        </w:rPr>
        <w:t>现将有关事项通知如下：</w:t>
      </w:r>
    </w:p>
    <w:p w:rsidR="00484934" w:rsidRDefault="009C6FC9">
      <w:pPr>
        <w:rPr>
          <w:rFonts w:eastAsia="方正黑体_GBK"/>
          <w:sz w:val="32"/>
          <w:szCs w:val="32"/>
        </w:rPr>
      </w:pPr>
      <w:r>
        <w:rPr>
          <w:rFonts w:hint="eastAsia"/>
        </w:rPr>
        <w:t xml:space="preserve">      </w:t>
      </w:r>
      <w:r w:rsidR="00634BE1">
        <w:rPr>
          <w:rFonts w:eastAsia="方正黑体_GBK" w:hint="eastAsia"/>
          <w:sz w:val="32"/>
          <w:szCs w:val="32"/>
        </w:rPr>
        <w:t>一、培训时间、地点</w:t>
      </w:r>
    </w:p>
    <w:p w:rsidR="00484934" w:rsidRDefault="00634BE1">
      <w:pPr>
        <w:widowControl/>
        <w:jc w:val="left"/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黑体_GBK" w:eastAsia="方正黑体_GBK" w:hAnsi="方正黑体_GBK" w:cs="方正黑体_GBK" w:hint="eastAsia"/>
          <w:sz w:val="32"/>
          <w:szCs w:val="32"/>
        </w:rPr>
        <w:t xml:space="preserve"> </w:t>
      </w:r>
      <w:r>
        <w:rPr>
          <w:rFonts w:eastAsia="方正楷体_GBK" w:hint="eastAsia"/>
          <w:sz w:val="32"/>
          <w:szCs w:val="32"/>
        </w:rPr>
        <w:t xml:space="preserve">   </w:t>
      </w:r>
      <w:r>
        <w:rPr>
          <w:rFonts w:eastAsia="方正楷体_GBK" w:hint="eastAsia"/>
          <w:sz w:val="32"/>
          <w:szCs w:val="32"/>
        </w:rPr>
        <w:t>（一）培训时间：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2025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年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10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月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24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日（星期五）上午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8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：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50-12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：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00</w:t>
      </w:r>
    </w:p>
    <w:p w:rsidR="00484934" w:rsidRDefault="00634BE1">
      <w:pPr>
        <w:widowControl/>
        <w:ind w:firstLineChars="200" w:firstLine="640"/>
        <w:jc w:val="left"/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eastAsia="方正楷体_GBK" w:hint="eastAsia"/>
          <w:sz w:val="32"/>
          <w:szCs w:val="32"/>
        </w:rPr>
        <w:t>（二）培训地点：</w:t>
      </w:r>
      <w:r>
        <w:rPr>
          <w:rFonts w:eastAsia="方正仿宋_GBK" w:hint="eastAsia"/>
          <w:sz w:val="32"/>
          <w:szCs w:val="32"/>
        </w:rPr>
        <w:t>双流区实验小学外国语学校</w:t>
      </w:r>
      <w:r>
        <w:rPr>
          <w:rFonts w:eastAsia="方正仿宋_GBK" w:hint="eastAsia"/>
          <w:sz w:val="32"/>
          <w:szCs w:val="32"/>
        </w:rPr>
        <w:t>释能楼一楼演绎中心。</w:t>
      </w:r>
      <w:r>
        <w:rPr>
          <w:rFonts w:eastAsia="方正仿宋_GBK" w:hint="eastAsia"/>
          <w:sz w:val="32"/>
          <w:szCs w:val="32"/>
        </w:rPr>
        <w:t>（双流区东升街道卓越路</w:t>
      </w:r>
      <w:r>
        <w:rPr>
          <w:rFonts w:eastAsia="方正仿宋_GBK" w:hint="eastAsia"/>
          <w:sz w:val="32"/>
          <w:szCs w:val="32"/>
        </w:rPr>
        <w:t>2</w:t>
      </w:r>
      <w:r>
        <w:rPr>
          <w:rFonts w:eastAsia="方正仿宋_GBK" w:hint="eastAsia"/>
          <w:sz w:val="32"/>
          <w:szCs w:val="32"/>
        </w:rPr>
        <w:t>号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）</w:t>
      </w:r>
    </w:p>
    <w:p w:rsidR="00484934" w:rsidRDefault="00634BE1" w:rsidP="009C6FC9">
      <w:pPr>
        <w:spacing w:line="600" w:lineRule="exact"/>
        <w:ind w:firstLineChars="200" w:firstLine="640"/>
        <w:rPr>
          <w:rFonts w:eastAsia="方正黑体_GBK"/>
          <w:sz w:val="32"/>
          <w:szCs w:val="32"/>
        </w:rPr>
      </w:pPr>
      <w:r>
        <w:rPr>
          <w:rFonts w:eastAsia="方正黑体_GBK" w:hint="eastAsia"/>
          <w:sz w:val="32"/>
          <w:szCs w:val="32"/>
        </w:rPr>
        <w:t>二、参加人员</w:t>
      </w:r>
    </w:p>
    <w:p w:rsidR="00484934" w:rsidRDefault="00634BE1">
      <w:pPr>
        <w:widowControl/>
        <w:ind w:firstLineChars="200" w:firstLine="640"/>
        <w:jc w:val="left"/>
        <w:rPr>
          <w:rFonts w:eastAsia="方正仿宋_GBK"/>
          <w:sz w:val="32"/>
          <w:szCs w:val="32"/>
        </w:rPr>
      </w:pPr>
      <w:r>
        <w:rPr>
          <w:rFonts w:eastAsia="方正仿宋_GBK" w:hint="eastAsia"/>
          <w:sz w:val="32"/>
          <w:szCs w:val="32"/>
        </w:rPr>
        <w:t xml:space="preserve"> 1</w:t>
      </w:r>
      <w:r>
        <w:rPr>
          <w:rFonts w:eastAsia="方正仿宋_GBK" w:hint="eastAsia"/>
          <w:sz w:val="32"/>
          <w:szCs w:val="32"/>
        </w:rPr>
        <w:t>.</w:t>
      </w:r>
      <w:r>
        <w:rPr>
          <w:rFonts w:eastAsia="方正仿宋_GBK" w:hint="eastAsia"/>
          <w:sz w:val="32"/>
          <w:szCs w:val="32"/>
        </w:rPr>
        <w:t>承担了</w:t>
      </w:r>
      <w:r>
        <w:rPr>
          <w:rFonts w:eastAsia="方正仿宋_GBK" w:hint="eastAsia"/>
          <w:sz w:val="32"/>
          <w:szCs w:val="32"/>
        </w:rPr>
        <w:t>2022</w:t>
      </w:r>
      <w:r>
        <w:rPr>
          <w:rFonts w:eastAsia="方正仿宋_GBK" w:hint="eastAsia"/>
          <w:sz w:val="32"/>
          <w:szCs w:val="32"/>
        </w:rPr>
        <w:t>—</w:t>
      </w:r>
      <w:r>
        <w:rPr>
          <w:rFonts w:eastAsia="方正仿宋_GBK" w:hint="eastAsia"/>
          <w:sz w:val="32"/>
          <w:szCs w:val="32"/>
        </w:rPr>
        <w:t>2025</w:t>
      </w:r>
      <w:r>
        <w:rPr>
          <w:rFonts w:eastAsia="方正仿宋_GBK" w:hint="eastAsia"/>
          <w:sz w:val="32"/>
          <w:szCs w:val="32"/>
        </w:rPr>
        <w:t>年</w:t>
      </w:r>
      <w:r>
        <w:rPr>
          <w:rFonts w:eastAsia="方正仿宋_GBK" w:hint="eastAsia"/>
          <w:sz w:val="32"/>
          <w:szCs w:val="32"/>
        </w:rPr>
        <w:t>省</w:t>
      </w:r>
      <w:r>
        <w:rPr>
          <w:rFonts w:eastAsia="方正仿宋_GBK" w:hint="eastAsia"/>
          <w:sz w:val="32"/>
          <w:szCs w:val="32"/>
        </w:rPr>
        <w:t>级</w:t>
      </w:r>
      <w:r>
        <w:rPr>
          <w:rFonts w:eastAsia="方正仿宋_GBK" w:hint="eastAsia"/>
          <w:sz w:val="32"/>
          <w:szCs w:val="32"/>
        </w:rPr>
        <w:t>、市</w:t>
      </w:r>
      <w:r>
        <w:rPr>
          <w:rFonts w:eastAsia="方正仿宋_GBK" w:hint="eastAsia"/>
          <w:sz w:val="32"/>
          <w:szCs w:val="32"/>
        </w:rPr>
        <w:t>级课题的课题负责人及主研人员</w:t>
      </w:r>
      <w:r>
        <w:rPr>
          <w:rFonts w:eastAsia="方正仿宋_GBK" w:hint="eastAsia"/>
          <w:sz w:val="32"/>
          <w:szCs w:val="32"/>
        </w:rPr>
        <w:t>2</w:t>
      </w:r>
      <w:r>
        <w:rPr>
          <w:rFonts w:eastAsia="方正仿宋_GBK" w:hint="eastAsia"/>
          <w:sz w:val="32"/>
          <w:szCs w:val="32"/>
        </w:rPr>
        <w:t>—</w:t>
      </w:r>
      <w:r>
        <w:rPr>
          <w:rFonts w:eastAsia="方正仿宋_GBK" w:hint="eastAsia"/>
          <w:sz w:val="32"/>
          <w:szCs w:val="32"/>
        </w:rPr>
        <w:t>3</w:t>
      </w:r>
      <w:r>
        <w:rPr>
          <w:rFonts w:eastAsia="方正仿宋_GBK" w:hint="eastAsia"/>
          <w:sz w:val="32"/>
          <w:szCs w:val="32"/>
        </w:rPr>
        <w:t>人，名单见附件</w:t>
      </w:r>
      <w:r>
        <w:rPr>
          <w:rFonts w:eastAsia="方正仿宋_GBK" w:hint="eastAsia"/>
          <w:sz w:val="32"/>
          <w:szCs w:val="32"/>
        </w:rPr>
        <w:t>1</w:t>
      </w:r>
      <w:r>
        <w:rPr>
          <w:rFonts w:eastAsia="方正仿宋_GBK" w:hint="eastAsia"/>
          <w:sz w:val="32"/>
          <w:szCs w:val="32"/>
        </w:rPr>
        <w:t>。</w:t>
      </w:r>
    </w:p>
    <w:p w:rsidR="00484934" w:rsidRDefault="00634BE1">
      <w:pPr>
        <w:widowControl/>
        <w:ind w:firstLineChars="200" w:firstLine="640"/>
        <w:jc w:val="left"/>
        <w:rPr>
          <w:rFonts w:eastAsia="方正仿宋_GBK"/>
          <w:sz w:val="32"/>
          <w:szCs w:val="32"/>
        </w:rPr>
      </w:pPr>
      <w:r>
        <w:rPr>
          <w:rFonts w:eastAsia="方正仿宋_GBK" w:hint="eastAsia"/>
          <w:sz w:val="32"/>
          <w:szCs w:val="32"/>
        </w:rPr>
        <w:t>2.2022</w:t>
      </w:r>
      <w:r>
        <w:rPr>
          <w:rFonts w:eastAsia="方正仿宋_GBK" w:hint="eastAsia"/>
          <w:sz w:val="32"/>
          <w:szCs w:val="32"/>
        </w:rPr>
        <w:t>—</w:t>
      </w:r>
      <w:r>
        <w:rPr>
          <w:rFonts w:eastAsia="方正仿宋_GBK" w:hint="eastAsia"/>
          <w:sz w:val="32"/>
          <w:szCs w:val="32"/>
        </w:rPr>
        <w:t>2025</w:t>
      </w:r>
      <w:r>
        <w:rPr>
          <w:rFonts w:eastAsia="方正仿宋_GBK" w:hint="eastAsia"/>
          <w:sz w:val="32"/>
          <w:szCs w:val="32"/>
        </w:rPr>
        <w:t>年四川省教育学会课题的课题负责人及主研人员</w:t>
      </w:r>
      <w:r>
        <w:rPr>
          <w:rFonts w:eastAsia="方正仿宋_GBK" w:hint="eastAsia"/>
          <w:sz w:val="32"/>
          <w:szCs w:val="32"/>
        </w:rPr>
        <w:t>2</w:t>
      </w:r>
      <w:r>
        <w:rPr>
          <w:rFonts w:eastAsia="方正仿宋_GBK" w:hint="eastAsia"/>
          <w:sz w:val="32"/>
          <w:szCs w:val="32"/>
        </w:rPr>
        <w:t>—</w:t>
      </w:r>
      <w:r>
        <w:rPr>
          <w:rFonts w:eastAsia="方正仿宋_GBK" w:hint="eastAsia"/>
          <w:sz w:val="32"/>
          <w:szCs w:val="32"/>
        </w:rPr>
        <w:t>3</w:t>
      </w:r>
      <w:r>
        <w:rPr>
          <w:rFonts w:eastAsia="方正仿宋_GBK" w:hint="eastAsia"/>
          <w:sz w:val="32"/>
          <w:szCs w:val="32"/>
        </w:rPr>
        <w:t>人，名单见附件</w:t>
      </w:r>
      <w:r>
        <w:rPr>
          <w:rFonts w:eastAsia="方正仿宋_GBK" w:hint="eastAsia"/>
          <w:sz w:val="32"/>
          <w:szCs w:val="32"/>
        </w:rPr>
        <w:t>2</w:t>
      </w:r>
      <w:r>
        <w:rPr>
          <w:rFonts w:eastAsia="方正仿宋_GBK" w:hint="eastAsia"/>
          <w:sz w:val="32"/>
          <w:szCs w:val="32"/>
        </w:rPr>
        <w:t>。</w:t>
      </w:r>
    </w:p>
    <w:p w:rsidR="00484934" w:rsidRDefault="00634BE1">
      <w:pPr>
        <w:widowControl/>
        <w:ind w:firstLineChars="200" w:firstLine="640"/>
        <w:jc w:val="left"/>
        <w:rPr>
          <w:rFonts w:eastAsia="方正仿宋_GBK"/>
          <w:sz w:val="32"/>
          <w:szCs w:val="32"/>
        </w:rPr>
      </w:pPr>
      <w:r>
        <w:rPr>
          <w:rFonts w:eastAsia="方正仿宋_GBK" w:hint="eastAsia"/>
          <w:sz w:val="32"/>
          <w:szCs w:val="32"/>
        </w:rPr>
        <w:t>3.2023</w:t>
      </w:r>
      <w:r>
        <w:rPr>
          <w:rFonts w:eastAsia="方正仿宋_GBK" w:hint="eastAsia"/>
          <w:sz w:val="32"/>
          <w:szCs w:val="32"/>
        </w:rPr>
        <w:t>年立项的双流区</w:t>
      </w:r>
      <w:r>
        <w:rPr>
          <w:rFonts w:eastAsia="方正仿宋_GBK" w:hint="eastAsia"/>
          <w:sz w:val="32"/>
          <w:szCs w:val="32"/>
        </w:rPr>
        <w:t>区级课题的</w:t>
      </w:r>
      <w:r>
        <w:rPr>
          <w:rFonts w:eastAsia="方正仿宋_GBK" w:hint="eastAsia"/>
          <w:sz w:val="32"/>
          <w:szCs w:val="32"/>
        </w:rPr>
        <w:t>课题</w:t>
      </w:r>
      <w:r>
        <w:rPr>
          <w:rFonts w:eastAsia="方正仿宋_GBK" w:hint="eastAsia"/>
          <w:sz w:val="32"/>
          <w:szCs w:val="32"/>
        </w:rPr>
        <w:t>负责人及主研人员</w:t>
      </w:r>
      <w:r>
        <w:rPr>
          <w:rFonts w:eastAsia="方正仿宋_GBK" w:hint="eastAsia"/>
          <w:sz w:val="32"/>
          <w:szCs w:val="32"/>
        </w:rPr>
        <w:t>3</w:t>
      </w:r>
      <w:r>
        <w:rPr>
          <w:rFonts w:eastAsia="方正仿宋_GBK" w:hint="eastAsia"/>
          <w:sz w:val="32"/>
          <w:szCs w:val="32"/>
        </w:rPr>
        <w:t>—</w:t>
      </w:r>
      <w:r>
        <w:rPr>
          <w:rFonts w:eastAsia="方正仿宋_GBK" w:hint="eastAsia"/>
          <w:sz w:val="32"/>
          <w:szCs w:val="32"/>
        </w:rPr>
        <w:t>5</w:t>
      </w:r>
      <w:r>
        <w:rPr>
          <w:rFonts w:eastAsia="方正仿宋_GBK" w:hint="eastAsia"/>
          <w:sz w:val="32"/>
          <w:szCs w:val="32"/>
        </w:rPr>
        <w:t>人，名单见附件</w:t>
      </w:r>
      <w:r>
        <w:rPr>
          <w:rFonts w:eastAsia="方正仿宋_GBK" w:hint="eastAsia"/>
          <w:sz w:val="32"/>
          <w:szCs w:val="32"/>
        </w:rPr>
        <w:t>3</w:t>
      </w:r>
      <w:r>
        <w:rPr>
          <w:rFonts w:eastAsia="方正仿宋_GBK" w:hint="eastAsia"/>
          <w:sz w:val="32"/>
          <w:szCs w:val="32"/>
        </w:rPr>
        <w:t>。</w:t>
      </w:r>
    </w:p>
    <w:p w:rsidR="00484934" w:rsidRDefault="00634BE1">
      <w:pPr>
        <w:widowControl/>
        <w:ind w:firstLineChars="200" w:firstLine="640"/>
        <w:jc w:val="left"/>
        <w:rPr>
          <w:rFonts w:eastAsia="方正仿宋_GBK"/>
          <w:sz w:val="32"/>
          <w:szCs w:val="32"/>
        </w:rPr>
      </w:pPr>
      <w:r>
        <w:rPr>
          <w:rFonts w:eastAsia="方正仿宋_GBK" w:hint="eastAsia"/>
          <w:sz w:val="32"/>
          <w:szCs w:val="32"/>
        </w:rPr>
        <w:t>4.</w:t>
      </w:r>
      <w:r>
        <w:rPr>
          <w:rFonts w:eastAsia="方正仿宋_GBK" w:hint="eastAsia"/>
          <w:sz w:val="32"/>
          <w:szCs w:val="32"/>
        </w:rPr>
        <w:t>四川省</w:t>
      </w:r>
      <w:r>
        <w:rPr>
          <w:rFonts w:eastAsia="方正仿宋_GBK" w:hint="eastAsia"/>
          <w:sz w:val="32"/>
          <w:szCs w:val="32"/>
        </w:rPr>
        <w:t>2023</w:t>
      </w:r>
      <w:r>
        <w:rPr>
          <w:rFonts w:eastAsia="方正仿宋_GBK" w:hint="eastAsia"/>
          <w:sz w:val="32"/>
          <w:szCs w:val="32"/>
        </w:rPr>
        <w:t>年省级课题《</w:t>
      </w:r>
      <w:r>
        <w:rPr>
          <w:rFonts w:eastAsia="方正仿宋_GBK" w:hint="eastAsia"/>
          <w:sz w:val="32"/>
          <w:szCs w:val="32"/>
        </w:rPr>
        <w:t>“五育”并举背景下监测评价数据驱动教育高质量发展的实践研究</w:t>
      </w:r>
      <w:r>
        <w:rPr>
          <w:rFonts w:eastAsia="方正仿宋_GBK" w:hint="eastAsia"/>
          <w:sz w:val="32"/>
          <w:szCs w:val="32"/>
        </w:rPr>
        <w:t>》《家校社协同育人体系建</w:t>
      </w:r>
      <w:r>
        <w:rPr>
          <w:rFonts w:eastAsia="方正仿宋_GBK" w:hint="eastAsia"/>
          <w:sz w:val="32"/>
          <w:szCs w:val="32"/>
        </w:rPr>
        <w:lastRenderedPageBreak/>
        <w:t>设的区域实践研究》的各项子课题负责人及主研人员</w:t>
      </w:r>
      <w:r>
        <w:rPr>
          <w:rFonts w:eastAsia="方正仿宋_GBK" w:hint="eastAsia"/>
          <w:sz w:val="32"/>
          <w:szCs w:val="32"/>
        </w:rPr>
        <w:t>3</w:t>
      </w:r>
      <w:r>
        <w:rPr>
          <w:rFonts w:eastAsia="方正仿宋_GBK" w:hint="eastAsia"/>
          <w:sz w:val="32"/>
          <w:szCs w:val="32"/>
        </w:rPr>
        <w:t>—</w:t>
      </w:r>
      <w:r>
        <w:rPr>
          <w:rFonts w:eastAsia="方正仿宋_GBK" w:hint="eastAsia"/>
          <w:sz w:val="32"/>
          <w:szCs w:val="32"/>
        </w:rPr>
        <w:t>5</w:t>
      </w:r>
      <w:r>
        <w:rPr>
          <w:rFonts w:eastAsia="方正仿宋_GBK" w:hint="eastAsia"/>
          <w:sz w:val="32"/>
          <w:szCs w:val="32"/>
        </w:rPr>
        <w:t>人。两项省级课题子课题的结题鉴定工作将于</w:t>
      </w:r>
      <w:r>
        <w:rPr>
          <w:rFonts w:eastAsia="方正仿宋_GBK" w:hint="eastAsia"/>
          <w:sz w:val="32"/>
          <w:szCs w:val="32"/>
        </w:rPr>
        <w:t>2026</w:t>
      </w:r>
      <w:r>
        <w:rPr>
          <w:rFonts w:eastAsia="方正仿宋_GBK" w:hint="eastAsia"/>
          <w:sz w:val="32"/>
          <w:szCs w:val="32"/>
        </w:rPr>
        <w:t>年</w:t>
      </w:r>
      <w:r>
        <w:rPr>
          <w:rFonts w:eastAsia="方正仿宋_GBK" w:hint="eastAsia"/>
          <w:sz w:val="32"/>
          <w:szCs w:val="32"/>
        </w:rPr>
        <w:t>6</w:t>
      </w:r>
      <w:r>
        <w:rPr>
          <w:rFonts w:eastAsia="方正仿宋_GBK" w:hint="eastAsia"/>
          <w:sz w:val="32"/>
          <w:szCs w:val="32"/>
        </w:rPr>
        <w:t>月进行。名单见附件</w:t>
      </w:r>
      <w:r>
        <w:rPr>
          <w:rFonts w:eastAsia="方正仿宋_GBK" w:hint="eastAsia"/>
          <w:sz w:val="32"/>
          <w:szCs w:val="32"/>
        </w:rPr>
        <w:t>4</w:t>
      </w:r>
      <w:r>
        <w:rPr>
          <w:rFonts w:eastAsia="方正仿宋_GBK" w:hint="eastAsia"/>
          <w:sz w:val="32"/>
          <w:szCs w:val="32"/>
        </w:rPr>
        <w:t>。</w:t>
      </w:r>
    </w:p>
    <w:p w:rsidR="00484934" w:rsidRDefault="00634BE1">
      <w:pPr>
        <w:widowControl/>
        <w:ind w:firstLineChars="200" w:firstLine="640"/>
        <w:jc w:val="left"/>
        <w:rPr>
          <w:rFonts w:eastAsia="方正仿宋_GBK"/>
          <w:sz w:val="32"/>
          <w:szCs w:val="32"/>
        </w:rPr>
      </w:pPr>
      <w:r>
        <w:rPr>
          <w:rFonts w:eastAsia="方正仿宋_GBK" w:hint="eastAsia"/>
          <w:sz w:val="32"/>
          <w:szCs w:val="32"/>
        </w:rPr>
        <w:t>5.</w:t>
      </w:r>
      <w:r>
        <w:rPr>
          <w:rFonts w:eastAsia="方正仿宋_GBK" w:hint="eastAsia"/>
          <w:sz w:val="32"/>
          <w:szCs w:val="32"/>
        </w:rPr>
        <w:t>双流区各中小学、幼儿园科研室主任、副主任、科研干事。</w:t>
      </w:r>
    </w:p>
    <w:p w:rsidR="00484934" w:rsidRDefault="00634BE1" w:rsidP="009C6FC9">
      <w:pPr>
        <w:spacing w:afterLines="50" w:line="600" w:lineRule="exact"/>
        <w:ind w:firstLineChars="200" w:firstLine="640"/>
        <w:rPr>
          <w:rFonts w:eastAsia="方正黑体_GBK"/>
          <w:sz w:val="32"/>
          <w:szCs w:val="32"/>
        </w:rPr>
      </w:pPr>
      <w:r>
        <w:rPr>
          <w:rFonts w:eastAsia="方正黑体_GBK" w:hint="eastAsia"/>
          <w:sz w:val="32"/>
          <w:szCs w:val="32"/>
        </w:rPr>
        <w:t>三、会议议程</w:t>
      </w:r>
    </w:p>
    <w:tbl>
      <w:tblPr>
        <w:tblStyle w:val="a3"/>
        <w:tblW w:w="8789" w:type="dxa"/>
        <w:tblInd w:w="108" w:type="dxa"/>
        <w:tblLayout w:type="fixed"/>
        <w:tblLook w:val="04A0"/>
      </w:tblPr>
      <w:tblGrid>
        <w:gridCol w:w="1453"/>
        <w:gridCol w:w="4076"/>
        <w:gridCol w:w="1417"/>
        <w:gridCol w:w="1843"/>
      </w:tblGrid>
      <w:tr w:rsidR="00484934" w:rsidTr="009C6FC9">
        <w:tc>
          <w:tcPr>
            <w:tcW w:w="1453" w:type="dxa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时间</w:t>
            </w:r>
          </w:p>
        </w:tc>
        <w:tc>
          <w:tcPr>
            <w:tcW w:w="4076" w:type="dxa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内容</w:t>
            </w:r>
          </w:p>
        </w:tc>
        <w:tc>
          <w:tcPr>
            <w:tcW w:w="1417" w:type="dxa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地点</w:t>
            </w:r>
          </w:p>
        </w:tc>
        <w:tc>
          <w:tcPr>
            <w:tcW w:w="1843" w:type="dxa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负责人</w:t>
            </w:r>
          </w:p>
        </w:tc>
      </w:tr>
      <w:tr w:rsidR="00484934" w:rsidTr="009C6FC9">
        <w:tc>
          <w:tcPr>
            <w:tcW w:w="1453" w:type="dxa"/>
            <w:vAlign w:val="center"/>
          </w:tcPr>
          <w:p w:rsidR="00484934" w:rsidRDefault="00634BE1">
            <w:pPr>
              <w:spacing w:line="36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8:20</w:t>
            </w:r>
            <w:r>
              <w:rPr>
                <w:rFonts w:hint="eastAsia"/>
                <w:szCs w:val="21"/>
              </w:rPr>
              <w:t>—</w:t>
            </w:r>
            <w:r>
              <w:rPr>
                <w:rFonts w:hint="eastAsia"/>
                <w:szCs w:val="21"/>
              </w:rPr>
              <w:t>8:50</w:t>
            </w:r>
          </w:p>
        </w:tc>
        <w:tc>
          <w:tcPr>
            <w:tcW w:w="4076" w:type="dxa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签到，参观课题研究展板、展台</w:t>
            </w:r>
          </w:p>
        </w:tc>
        <w:tc>
          <w:tcPr>
            <w:tcW w:w="1417" w:type="dxa"/>
            <w:vMerge w:val="restart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演绎中心</w:t>
            </w:r>
          </w:p>
        </w:tc>
        <w:tc>
          <w:tcPr>
            <w:tcW w:w="1843" w:type="dxa"/>
            <w:vAlign w:val="center"/>
          </w:tcPr>
          <w:p w:rsidR="00484934" w:rsidRDefault="00634BE1" w:rsidP="009C6FC9">
            <w:pPr>
              <w:spacing w:line="360" w:lineRule="auto"/>
              <w:ind w:firstLineChars="200" w:firstLine="480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陈萍</w:t>
            </w:r>
          </w:p>
        </w:tc>
      </w:tr>
      <w:tr w:rsidR="00484934" w:rsidTr="009C6FC9">
        <w:tc>
          <w:tcPr>
            <w:tcW w:w="1453" w:type="dxa"/>
            <w:vAlign w:val="center"/>
          </w:tcPr>
          <w:p w:rsidR="00484934" w:rsidRDefault="00634BE1">
            <w:pPr>
              <w:spacing w:line="36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  <w:r>
              <w:rPr>
                <w:rFonts w:hint="eastAsia"/>
                <w:szCs w:val="21"/>
              </w:rPr>
              <w:t>:</w:t>
            </w:r>
            <w:r>
              <w:rPr>
                <w:rFonts w:hint="eastAsia"/>
                <w:szCs w:val="21"/>
              </w:rPr>
              <w:t>55</w:t>
            </w:r>
            <w:r>
              <w:rPr>
                <w:rFonts w:hint="eastAsia"/>
                <w:szCs w:val="21"/>
              </w:rPr>
              <w:t>—</w:t>
            </w:r>
            <w:r>
              <w:rPr>
                <w:rFonts w:hint="eastAsia"/>
                <w:szCs w:val="21"/>
              </w:rPr>
              <w:t>9:0</w:t>
            </w:r>
            <w:r>
              <w:rPr>
                <w:rFonts w:hint="eastAsia"/>
                <w:szCs w:val="21"/>
              </w:rPr>
              <w:t>0</w:t>
            </w:r>
          </w:p>
        </w:tc>
        <w:tc>
          <w:tcPr>
            <w:tcW w:w="4076" w:type="dxa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主持人介绍专家、领导、来宾</w:t>
            </w:r>
          </w:p>
        </w:tc>
        <w:tc>
          <w:tcPr>
            <w:tcW w:w="1417" w:type="dxa"/>
            <w:vMerge/>
            <w:vAlign w:val="center"/>
          </w:tcPr>
          <w:p w:rsidR="00484934" w:rsidRDefault="00484934">
            <w:pPr>
              <w:spacing w:line="360" w:lineRule="auto"/>
              <w:rPr>
                <w:sz w:val="24"/>
                <w:szCs w:val="32"/>
              </w:rPr>
            </w:pPr>
          </w:p>
        </w:tc>
        <w:tc>
          <w:tcPr>
            <w:tcW w:w="1843" w:type="dxa"/>
            <w:vAlign w:val="center"/>
          </w:tcPr>
          <w:p w:rsidR="00484934" w:rsidRDefault="00634BE1" w:rsidP="009C6FC9">
            <w:pPr>
              <w:spacing w:line="360" w:lineRule="auto"/>
              <w:ind w:firstLineChars="200" w:firstLine="480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易恩</w:t>
            </w:r>
          </w:p>
        </w:tc>
      </w:tr>
      <w:tr w:rsidR="00484934" w:rsidTr="009C6FC9">
        <w:tc>
          <w:tcPr>
            <w:tcW w:w="1453" w:type="dxa"/>
            <w:vAlign w:val="center"/>
          </w:tcPr>
          <w:p w:rsidR="00484934" w:rsidRDefault="00634BE1">
            <w:pPr>
              <w:spacing w:line="36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9:</w:t>
            </w:r>
            <w:r>
              <w:rPr>
                <w:rFonts w:hint="eastAsia"/>
                <w:szCs w:val="21"/>
              </w:rPr>
              <w:t>00</w:t>
            </w:r>
            <w:r>
              <w:rPr>
                <w:rFonts w:hint="eastAsia"/>
                <w:szCs w:val="21"/>
              </w:rPr>
              <w:t>—</w:t>
            </w:r>
            <w:r>
              <w:rPr>
                <w:rFonts w:hint="eastAsia"/>
                <w:szCs w:val="21"/>
              </w:rPr>
              <w:t>9:</w:t>
            </w:r>
            <w:r>
              <w:rPr>
                <w:rFonts w:hint="eastAsia"/>
                <w:szCs w:val="21"/>
              </w:rPr>
              <w:t>40</w:t>
            </w:r>
          </w:p>
        </w:tc>
        <w:tc>
          <w:tcPr>
            <w:tcW w:w="4076" w:type="dxa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课题研究课展示：</w:t>
            </w:r>
            <w:r>
              <w:rPr>
                <w:rFonts w:hint="eastAsia"/>
                <w:sz w:val="24"/>
                <w:szCs w:val="32"/>
              </w:rPr>
              <w:t>绘本课《犟龟》</w:t>
            </w:r>
          </w:p>
        </w:tc>
        <w:tc>
          <w:tcPr>
            <w:tcW w:w="1417" w:type="dxa"/>
            <w:vMerge/>
            <w:vAlign w:val="center"/>
          </w:tcPr>
          <w:p w:rsidR="00484934" w:rsidRDefault="00484934">
            <w:pPr>
              <w:spacing w:line="360" w:lineRule="auto"/>
              <w:rPr>
                <w:sz w:val="24"/>
                <w:szCs w:val="32"/>
              </w:rPr>
            </w:pPr>
          </w:p>
        </w:tc>
        <w:tc>
          <w:tcPr>
            <w:tcW w:w="1843" w:type="dxa"/>
            <w:vAlign w:val="center"/>
          </w:tcPr>
          <w:p w:rsidR="00484934" w:rsidRDefault="00634BE1" w:rsidP="009C6FC9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周洋舟</w:t>
            </w:r>
          </w:p>
        </w:tc>
      </w:tr>
      <w:tr w:rsidR="00484934" w:rsidTr="009C6FC9">
        <w:tc>
          <w:tcPr>
            <w:tcW w:w="1453" w:type="dxa"/>
            <w:vAlign w:val="center"/>
          </w:tcPr>
          <w:p w:rsidR="00484934" w:rsidRDefault="00634BE1">
            <w:pPr>
              <w:spacing w:line="36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9:</w:t>
            </w:r>
            <w:r>
              <w:rPr>
                <w:rFonts w:hint="eastAsia"/>
                <w:szCs w:val="21"/>
              </w:rPr>
              <w:t>45</w:t>
            </w:r>
            <w:r>
              <w:rPr>
                <w:rFonts w:hint="eastAsia"/>
                <w:szCs w:val="21"/>
              </w:rPr>
              <w:t>—</w:t>
            </w:r>
            <w:r>
              <w:rPr>
                <w:rFonts w:hint="eastAsia"/>
                <w:szCs w:val="21"/>
              </w:rPr>
              <w:t>10:</w:t>
            </w:r>
            <w:r>
              <w:rPr>
                <w:rFonts w:hint="eastAsia"/>
                <w:szCs w:val="21"/>
              </w:rPr>
              <w:t>05</w:t>
            </w:r>
          </w:p>
        </w:tc>
        <w:tc>
          <w:tcPr>
            <w:tcW w:w="4076" w:type="dxa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区级课题《</w:t>
            </w:r>
            <w:r>
              <w:rPr>
                <w:sz w:val="24"/>
                <w:szCs w:val="32"/>
              </w:rPr>
              <w:t>指向深</w:t>
            </w:r>
            <w:bookmarkStart w:id="0" w:name="_GoBack"/>
            <w:bookmarkEnd w:id="0"/>
            <w:r>
              <w:rPr>
                <w:sz w:val="24"/>
                <w:szCs w:val="32"/>
              </w:rPr>
              <w:t>度阅读的小学生阅读具象化建构的实践研究</w:t>
            </w:r>
            <w:r>
              <w:rPr>
                <w:rFonts w:hint="eastAsia"/>
                <w:sz w:val="24"/>
                <w:szCs w:val="32"/>
              </w:rPr>
              <w:t>》</w:t>
            </w:r>
            <w:r>
              <w:rPr>
                <w:rFonts w:hint="eastAsia"/>
                <w:sz w:val="24"/>
                <w:szCs w:val="32"/>
              </w:rPr>
              <w:t>结题报告</w:t>
            </w:r>
          </w:p>
        </w:tc>
        <w:tc>
          <w:tcPr>
            <w:tcW w:w="1417" w:type="dxa"/>
            <w:vMerge/>
            <w:vAlign w:val="center"/>
          </w:tcPr>
          <w:p w:rsidR="00484934" w:rsidRDefault="00484934">
            <w:pPr>
              <w:spacing w:line="360" w:lineRule="auto"/>
              <w:rPr>
                <w:sz w:val="24"/>
                <w:szCs w:val="32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484934" w:rsidRDefault="00634BE1" w:rsidP="009C6FC9">
            <w:pPr>
              <w:spacing w:line="360" w:lineRule="auto"/>
              <w:ind w:firstLineChars="200" w:firstLine="480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张雅岚</w:t>
            </w:r>
          </w:p>
        </w:tc>
      </w:tr>
      <w:tr w:rsidR="00484934" w:rsidTr="009C6FC9">
        <w:tc>
          <w:tcPr>
            <w:tcW w:w="1453" w:type="dxa"/>
            <w:vAlign w:val="center"/>
          </w:tcPr>
          <w:p w:rsidR="00484934" w:rsidRDefault="00634BE1">
            <w:pPr>
              <w:spacing w:line="36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10:</w:t>
            </w:r>
            <w:r>
              <w:rPr>
                <w:rFonts w:hint="eastAsia"/>
                <w:szCs w:val="21"/>
              </w:rPr>
              <w:t>05</w:t>
            </w:r>
            <w:r>
              <w:rPr>
                <w:rFonts w:hint="eastAsia"/>
                <w:szCs w:val="21"/>
              </w:rPr>
              <w:t>—</w:t>
            </w:r>
            <w:r>
              <w:rPr>
                <w:rFonts w:hint="eastAsia"/>
                <w:szCs w:val="21"/>
              </w:rPr>
              <w:t>10:</w:t>
            </w:r>
            <w:r>
              <w:rPr>
                <w:rFonts w:hint="eastAsia"/>
                <w:szCs w:val="21"/>
              </w:rPr>
              <w:t>30</w:t>
            </w:r>
          </w:p>
        </w:tc>
        <w:tc>
          <w:tcPr>
            <w:tcW w:w="4076" w:type="dxa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专家</w:t>
            </w:r>
            <w:r>
              <w:rPr>
                <w:rFonts w:hint="eastAsia"/>
                <w:sz w:val="24"/>
                <w:szCs w:val="32"/>
              </w:rPr>
              <w:t>现场评议</w:t>
            </w:r>
          </w:p>
        </w:tc>
        <w:tc>
          <w:tcPr>
            <w:tcW w:w="1417" w:type="dxa"/>
            <w:vMerge/>
            <w:vAlign w:val="center"/>
          </w:tcPr>
          <w:p w:rsidR="00484934" w:rsidRDefault="00484934">
            <w:pPr>
              <w:spacing w:line="360" w:lineRule="auto"/>
              <w:rPr>
                <w:sz w:val="24"/>
                <w:szCs w:val="32"/>
              </w:rPr>
            </w:pPr>
          </w:p>
        </w:tc>
        <w:tc>
          <w:tcPr>
            <w:tcW w:w="1843" w:type="dxa"/>
            <w:vMerge/>
            <w:vAlign w:val="center"/>
          </w:tcPr>
          <w:p w:rsidR="00484934" w:rsidRDefault="00484934" w:rsidP="009C6FC9">
            <w:pPr>
              <w:spacing w:line="360" w:lineRule="auto"/>
              <w:jc w:val="center"/>
              <w:rPr>
                <w:sz w:val="24"/>
                <w:szCs w:val="32"/>
              </w:rPr>
            </w:pPr>
          </w:p>
        </w:tc>
      </w:tr>
      <w:tr w:rsidR="00484934" w:rsidTr="009C6FC9">
        <w:tc>
          <w:tcPr>
            <w:tcW w:w="1453" w:type="dxa"/>
            <w:vAlign w:val="center"/>
          </w:tcPr>
          <w:p w:rsidR="00484934" w:rsidRDefault="00634BE1">
            <w:pPr>
              <w:spacing w:line="36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10:</w:t>
            </w:r>
            <w:r>
              <w:rPr>
                <w:rFonts w:hint="eastAsia"/>
                <w:szCs w:val="21"/>
              </w:rPr>
              <w:t>30</w:t>
            </w:r>
            <w:r>
              <w:rPr>
                <w:rFonts w:hint="eastAsia"/>
                <w:szCs w:val="21"/>
              </w:rPr>
              <w:t>—</w:t>
            </w:r>
            <w:r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0</w:t>
            </w:r>
            <w:r>
              <w:rPr>
                <w:rFonts w:hint="eastAsia"/>
                <w:szCs w:val="21"/>
              </w:rPr>
              <w:t>:</w:t>
            </w:r>
            <w:r>
              <w:rPr>
                <w:rFonts w:hint="eastAsia"/>
                <w:szCs w:val="21"/>
              </w:rPr>
              <w:t>45</w:t>
            </w:r>
          </w:p>
        </w:tc>
        <w:tc>
          <w:tcPr>
            <w:tcW w:w="4076" w:type="dxa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专家</w:t>
            </w:r>
            <w:r>
              <w:rPr>
                <w:rFonts w:hint="eastAsia"/>
                <w:sz w:val="24"/>
                <w:szCs w:val="32"/>
              </w:rPr>
              <w:t>合议，茶歇</w:t>
            </w:r>
          </w:p>
        </w:tc>
        <w:tc>
          <w:tcPr>
            <w:tcW w:w="1417" w:type="dxa"/>
            <w:vAlign w:val="center"/>
          </w:tcPr>
          <w:p w:rsidR="00484934" w:rsidRDefault="00634BE1">
            <w:pPr>
              <w:spacing w:line="360" w:lineRule="auto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嘉宾休息室</w:t>
            </w:r>
          </w:p>
        </w:tc>
        <w:tc>
          <w:tcPr>
            <w:tcW w:w="1843" w:type="dxa"/>
            <w:vAlign w:val="center"/>
          </w:tcPr>
          <w:p w:rsidR="00484934" w:rsidRDefault="00634BE1" w:rsidP="009C6FC9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陈萍、张雅岚</w:t>
            </w:r>
          </w:p>
        </w:tc>
      </w:tr>
      <w:tr w:rsidR="00484934" w:rsidTr="009C6FC9">
        <w:tc>
          <w:tcPr>
            <w:tcW w:w="1453" w:type="dxa"/>
            <w:vAlign w:val="center"/>
          </w:tcPr>
          <w:p w:rsidR="00484934" w:rsidRDefault="00634BE1">
            <w:pPr>
              <w:spacing w:line="36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0</w:t>
            </w:r>
            <w:r>
              <w:rPr>
                <w:rFonts w:hint="eastAsia"/>
                <w:szCs w:val="21"/>
              </w:rPr>
              <w:t>:</w:t>
            </w:r>
            <w:r>
              <w:rPr>
                <w:rFonts w:hint="eastAsia"/>
                <w:szCs w:val="21"/>
              </w:rPr>
              <w:t>45</w:t>
            </w:r>
            <w:r>
              <w:rPr>
                <w:rFonts w:hint="eastAsia"/>
                <w:szCs w:val="21"/>
              </w:rPr>
              <w:t>—</w:t>
            </w:r>
            <w:r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0</w:t>
            </w:r>
            <w:r>
              <w:rPr>
                <w:rFonts w:hint="eastAsia"/>
                <w:szCs w:val="21"/>
              </w:rPr>
              <w:t>:</w:t>
            </w:r>
            <w:r>
              <w:rPr>
                <w:rFonts w:hint="eastAsia"/>
                <w:szCs w:val="21"/>
              </w:rPr>
              <w:t>50</w:t>
            </w:r>
          </w:p>
        </w:tc>
        <w:tc>
          <w:tcPr>
            <w:tcW w:w="4076" w:type="dxa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鉴定组组长宣读鉴定意见</w:t>
            </w:r>
          </w:p>
        </w:tc>
        <w:tc>
          <w:tcPr>
            <w:tcW w:w="1417" w:type="dxa"/>
            <w:vMerge w:val="restart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演绎中心</w:t>
            </w:r>
          </w:p>
        </w:tc>
        <w:tc>
          <w:tcPr>
            <w:tcW w:w="1843" w:type="dxa"/>
            <w:vMerge w:val="restart"/>
            <w:vAlign w:val="center"/>
          </w:tcPr>
          <w:p w:rsidR="00484934" w:rsidRDefault="00634BE1" w:rsidP="009C6FC9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易恩</w:t>
            </w:r>
          </w:p>
        </w:tc>
      </w:tr>
      <w:tr w:rsidR="00484934" w:rsidTr="009C6FC9">
        <w:tc>
          <w:tcPr>
            <w:tcW w:w="1453" w:type="dxa"/>
            <w:shd w:val="clear" w:color="auto" w:fill="auto"/>
            <w:vAlign w:val="center"/>
          </w:tcPr>
          <w:p w:rsidR="00484934" w:rsidRDefault="00634BE1">
            <w:pPr>
              <w:spacing w:line="36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0</w:t>
            </w:r>
            <w:r>
              <w:rPr>
                <w:rFonts w:hint="eastAsia"/>
                <w:szCs w:val="21"/>
              </w:rPr>
              <w:t>:5</w:t>
            </w:r>
            <w:r>
              <w:rPr>
                <w:rFonts w:hint="eastAsia"/>
                <w:szCs w:val="21"/>
              </w:rPr>
              <w:t>0</w:t>
            </w:r>
            <w:r>
              <w:rPr>
                <w:rFonts w:hint="eastAsia"/>
                <w:szCs w:val="21"/>
              </w:rPr>
              <w:t>—</w:t>
            </w:r>
            <w:r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0</w:t>
            </w:r>
            <w:r>
              <w:rPr>
                <w:rFonts w:hint="eastAsia"/>
                <w:szCs w:val="21"/>
              </w:rPr>
              <w:t>:</w:t>
            </w:r>
            <w:r>
              <w:rPr>
                <w:rFonts w:hint="eastAsia"/>
                <w:szCs w:val="21"/>
              </w:rPr>
              <w:t>55</w:t>
            </w:r>
          </w:p>
        </w:tc>
        <w:tc>
          <w:tcPr>
            <w:tcW w:w="4076" w:type="dxa"/>
            <w:shd w:val="clear" w:color="auto" w:fill="auto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课题负责人表态讲话</w:t>
            </w:r>
          </w:p>
        </w:tc>
        <w:tc>
          <w:tcPr>
            <w:tcW w:w="1417" w:type="dxa"/>
            <w:vMerge/>
            <w:vAlign w:val="center"/>
          </w:tcPr>
          <w:p w:rsidR="00484934" w:rsidRDefault="00484934">
            <w:pPr>
              <w:spacing w:line="360" w:lineRule="auto"/>
              <w:rPr>
                <w:sz w:val="24"/>
                <w:szCs w:val="32"/>
              </w:rPr>
            </w:pPr>
          </w:p>
        </w:tc>
        <w:tc>
          <w:tcPr>
            <w:tcW w:w="1843" w:type="dxa"/>
            <w:vMerge/>
            <w:vAlign w:val="center"/>
          </w:tcPr>
          <w:p w:rsidR="00484934" w:rsidRDefault="00484934" w:rsidP="009C6FC9">
            <w:pPr>
              <w:spacing w:line="360" w:lineRule="auto"/>
              <w:jc w:val="center"/>
              <w:rPr>
                <w:sz w:val="24"/>
                <w:szCs w:val="32"/>
              </w:rPr>
            </w:pPr>
          </w:p>
        </w:tc>
      </w:tr>
      <w:tr w:rsidR="00484934" w:rsidTr="009C6FC9">
        <w:trPr>
          <w:trHeight w:val="666"/>
        </w:trPr>
        <w:tc>
          <w:tcPr>
            <w:tcW w:w="1453" w:type="dxa"/>
            <w:vAlign w:val="center"/>
          </w:tcPr>
          <w:p w:rsidR="00484934" w:rsidRDefault="00634BE1">
            <w:pPr>
              <w:spacing w:line="36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11:</w:t>
            </w:r>
            <w:r>
              <w:rPr>
                <w:rFonts w:hint="eastAsia"/>
                <w:szCs w:val="21"/>
              </w:rPr>
              <w:t>0</w:t>
            </w:r>
            <w:r>
              <w:rPr>
                <w:rFonts w:hint="eastAsia"/>
                <w:szCs w:val="21"/>
              </w:rPr>
              <w:t>0</w:t>
            </w:r>
            <w:r>
              <w:rPr>
                <w:rFonts w:hint="eastAsia"/>
                <w:szCs w:val="21"/>
              </w:rPr>
              <w:t>—</w:t>
            </w:r>
            <w:r>
              <w:rPr>
                <w:rFonts w:hint="eastAsia"/>
                <w:szCs w:val="21"/>
              </w:rPr>
              <w:t>11:</w:t>
            </w:r>
            <w:r>
              <w:rPr>
                <w:rFonts w:hint="eastAsia"/>
                <w:szCs w:val="21"/>
              </w:rPr>
              <w:t>40</w:t>
            </w:r>
          </w:p>
        </w:tc>
        <w:tc>
          <w:tcPr>
            <w:tcW w:w="4076" w:type="dxa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专题培训：</w:t>
            </w:r>
            <w:r>
              <w:rPr>
                <w:sz w:val="24"/>
                <w:szCs w:val="32"/>
              </w:rPr>
              <w:t>课题结题报告</w:t>
            </w:r>
            <w:r>
              <w:rPr>
                <w:rFonts w:hint="eastAsia"/>
                <w:sz w:val="24"/>
                <w:szCs w:val="32"/>
              </w:rPr>
              <w:t>撰写</w:t>
            </w:r>
            <w:r>
              <w:rPr>
                <w:sz w:val="24"/>
                <w:szCs w:val="32"/>
              </w:rPr>
              <w:t>的误区与对策</w:t>
            </w:r>
          </w:p>
        </w:tc>
        <w:tc>
          <w:tcPr>
            <w:tcW w:w="1417" w:type="dxa"/>
            <w:vMerge/>
            <w:vAlign w:val="center"/>
          </w:tcPr>
          <w:p w:rsidR="00484934" w:rsidRDefault="00484934">
            <w:pPr>
              <w:spacing w:line="360" w:lineRule="auto"/>
              <w:rPr>
                <w:sz w:val="24"/>
                <w:szCs w:val="32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484934" w:rsidRDefault="00634BE1" w:rsidP="009C6FC9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孙静</w:t>
            </w:r>
          </w:p>
          <w:p w:rsidR="00484934" w:rsidRDefault="00634BE1" w:rsidP="009C6FC9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雷婕</w:t>
            </w:r>
          </w:p>
        </w:tc>
      </w:tr>
      <w:tr w:rsidR="00484934" w:rsidTr="009C6FC9">
        <w:trPr>
          <w:trHeight w:val="666"/>
        </w:trPr>
        <w:tc>
          <w:tcPr>
            <w:tcW w:w="1453" w:type="dxa"/>
            <w:vAlign w:val="center"/>
          </w:tcPr>
          <w:p w:rsidR="00484934" w:rsidRDefault="00634BE1">
            <w:pPr>
              <w:spacing w:line="36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11:</w:t>
            </w:r>
            <w:r>
              <w:rPr>
                <w:rFonts w:hint="eastAsia"/>
                <w:szCs w:val="21"/>
              </w:rPr>
              <w:t>40</w:t>
            </w:r>
            <w:r>
              <w:rPr>
                <w:rFonts w:hint="eastAsia"/>
                <w:szCs w:val="21"/>
              </w:rPr>
              <w:t>—</w:t>
            </w:r>
            <w:r>
              <w:rPr>
                <w:rFonts w:hint="eastAsia"/>
                <w:szCs w:val="21"/>
              </w:rPr>
              <w:t>1</w:t>
            </w:r>
            <w:r>
              <w:rPr>
                <w:rFonts w:hint="eastAsia"/>
                <w:szCs w:val="21"/>
              </w:rPr>
              <w:t>2</w:t>
            </w:r>
            <w:r>
              <w:rPr>
                <w:rFonts w:hint="eastAsia"/>
                <w:szCs w:val="21"/>
              </w:rPr>
              <w:t>:</w:t>
            </w:r>
            <w:r>
              <w:rPr>
                <w:rFonts w:hint="eastAsia"/>
                <w:szCs w:val="21"/>
              </w:rPr>
              <w:t>00</w:t>
            </w:r>
          </w:p>
        </w:tc>
        <w:tc>
          <w:tcPr>
            <w:tcW w:w="4076" w:type="dxa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双流区课题结题工作安排</w:t>
            </w:r>
          </w:p>
        </w:tc>
        <w:tc>
          <w:tcPr>
            <w:tcW w:w="1417" w:type="dxa"/>
            <w:vMerge/>
            <w:vAlign w:val="center"/>
          </w:tcPr>
          <w:p w:rsidR="00484934" w:rsidRDefault="00484934">
            <w:pPr>
              <w:spacing w:line="360" w:lineRule="auto"/>
              <w:rPr>
                <w:sz w:val="24"/>
                <w:szCs w:val="32"/>
              </w:rPr>
            </w:pPr>
          </w:p>
        </w:tc>
        <w:tc>
          <w:tcPr>
            <w:tcW w:w="1843" w:type="dxa"/>
            <w:vMerge/>
            <w:vAlign w:val="center"/>
          </w:tcPr>
          <w:p w:rsidR="00484934" w:rsidRDefault="00484934">
            <w:pPr>
              <w:spacing w:line="360" w:lineRule="auto"/>
              <w:rPr>
                <w:sz w:val="24"/>
                <w:szCs w:val="32"/>
              </w:rPr>
            </w:pPr>
          </w:p>
        </w:tc>
      </w:tr>
      <w:tr w:rsidR="00484934" w:rsidTr="009C6FC9">
        <w:tc>
          <w:tcPr>
            <w:tcW w:w="1453" w:type="dxa"/>
            <w:vAlign w:val="center"/>
          </w:tcPr>
          <w:p w:rsidR="00484934" w:rsidRDefault="00634BE1">
            <w:pPr>
              <w:spacing w:line="360" w:lineRule="exact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12:</w:t>
            </w:r>
            <w:r>
              <w:rPr>
                <w:rFonts w:hint="eastAsia"/>
                <w:szCs w:val="21"/>
              </w:rPr>
              <w:t>0</w:t>
            </w:r>
            <w:r>
              <w:rPr>
                <w:rFonts w:hint="eastAsia"/>
                <w:szCs w:val="21"/>
              </w:rPr>
              <w:t>0</w:t>
            </w:r>
            <w:r>
              <w:rPr>
                <w:rFonts w:hint="eastAsia"/>
                <w:szCs w:val="21"/>
              </w:rPr>
              <w:t>—</w:t>
            </w:r>
            <w:r>
              <w:rPr>
                <w:rFonts w:hint="eastAsia"/>
                <w:szCs w:val="21"/>
              </w:rPr>
              <w:t>12:</w:t>
            </w:r>
            <w:r>
              <w:rPr>
                <w:rFonts w:hint="eastAsia"/>
                <w:szCs w:val="21"/>
              </w:rPr>
              <w:t>10</w:t>
            </w:r>
          </w:p>
        </w:tc>
        <w:tc>
          <w:tcPr>
            <w:tcW w:w="4076" w:type="dxa"/>
            <w:vAlign w:val="center"/>
          </w:tcPr>
          <w:p w:rsidR="00484934" w:rsidRDefault="00634BE1">
            <w:pPr>
              <w:spacing w:line="360" w:lineRule="auto"/>
              <w:jc w:val="center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活动总结</w:t>
            </w:r>
            <w:r>
              <w:rPr>
                <w:rFonts w:hint="eastAsia"/>
                <w:sz w:val="24"/>
                <w:szCs w:val="32"/>
              </w:rPr>
              <w:t xml:space="preserve"> </w:t>
            </w:r>
          </w:p>
        </w:tc>
        <w:tc>
          <w:tcPr>
            <w:tcW w:w="1417" w:type="dxa"/>
            <w:vMerge/>
            <w:vAlign w:val="center"/>
          </w:tcPr>
          <w:p w:rsidR="00484934" w:rsidRDefault="00484934">
            <w:pPr>
              <w:spacing w:line="360" w:lineRule="auto"/>
              <w:rPr>
                <w:sz w:val="24"/>
                <w:szCs w:val="32"/>
              </w:rPr>
            </w:pPr>
          </w:p>
        </w:tc>
        <w:tc>
          <w:tcPr>
            <w:tcW w:w="1843" w:type="dxa"/>
            <w:vAlign w:val="center"/>
          </w:tcPr>
          <w:p w:rsidR="00484934" w:rsidRDefault="00634BE1">
            <w:pPr>
              <w:spacing w:line="360" w:lineRule="auto"/>
              <w:ind w:firstLineChars="100" w:firstLine="240"/>
              <w:rPr>
                <w:sz w:val="24"/>
                <w:szCs w:val="32"/>
              </w:rPr>
            </w:pPr>
            <w:r>
              <w:rPr>
                <w:rFonts w:hint="eastAsia"/>
                <w:sz w:val="24"/>
                <w:szCs w:val="32"/>
              </w:rPr>
              <w:t>区教科院</w:t>
            </w:r>
          </w:p>
        </w:tc>
      </w:tr>
    </w:tbl>
    <w:p w:rsidR="00484934" w:rsidRDefault="00634BE1" w:rsidP="009C6FC9">
      <w:pPr>
        <w:widowControl/>
        <w:spacing w:beforeLines="50"/>
        <w:ind w:firstLineChars="200" w:firstLine="640"/>
        <w:jc w:val="left"/>
        <w:rPr>
          <w:rFonts w:eastAsia="方正仿宋_GBK"/>
          <w:sz w:val="32"/>
          <w:szCs w:val="32"/>
        </w:rPr>
      </w:pPr>
      <w:r>
        <w:rPr>
          <w:rFonts w:eastAsia="方正仿宋_GBK" w:hint="eastAsia"/>
          <w:sz w:val="32"/>
          <w:szCs w:val="32"/>
        </w:rPr>
        <w:t>各学校应</w:t>
      </w:r>
      <w:r>
        <w:rPr>
          <w:rFonts w:eastAsia="方正仿宋_GBK" w:hint="eastAsia"/>
          <w:sz w:val="32"/>
          <w:szCs w:val="32"/>
        </w:rPr>
        <w:t>高度重视此次培训</w:t>
      </w:r>
      <w:r>
        <w:rPr>
          <w:rFonts w:eastAsia="方正仿宋_GBK" w:hint="eastAsia"/>
          <w:sz w:val="32"/>
          <w:szCs w:val="32"/>
        </w:rPr>
        <w:t>工作会</w:t>
      </w:r>
      <w:r>
        <w:rPr>
          <w:rFonts w:eastAsia="方正仿宋_GBK" w:hint="eastAsia"/>
          <w:sz w:val="32"/>
          <w:szCs w:val="32"/>
        </w:rPr>
        <w:t>，</w:t>
      </w:r>
      <w:r>
        <w:rPr>
          <w:rFonts w:eastAsia="方正仿宋_GBK" w:hint="eastAsia"/>
          <w:sz w:val="32"/>
          <w:szCs w:val="32"/>
        </w:rPr>
        <w:t>按照通知要求安排相关人员参加，所有参培</w:t>
      </w:r>
      <w:r>
        <w:rPr>
          <w:rFonts w:eastAsia="方正仿宋_GBK" w:hint="eastAsia"/>
          <w:sz w:val="32"/>
          <w:szCs w:val="32"/>
        </w:rPr>
        <w:t>人员</w:t>
      </w:r>
      <w:r>
        <w:rPr>
          <w:rFonts w:eastAsia="方正仿宋_GBK" w:hint="eastAsia"/>
          <w:sz w:val="32"/>
          <w:szCs w:val="32"/>
        </w:rPr>
        <w:t>应于</w:t>
      </w:r>
      <w:r>
        <w:rPr>
          <w:rFonts w:eastAsia="方正仿宋_GBK" w:hint="eastAsia"/>
          <w:sz w:val="32"/>
          <w:szCs w:val="32"/>
        </w:rPr>
        <w:t>10</w:t>
      </w:r>
      <w:r>
        <w:rPr>
          <w:rFonts w:eastAsia="方正仿宋_GBK" w:hint="eastAsia"/>
          <w:sz w:val="32"/>
          <w:szCs w:val="32"/>
        </w:rPr>
        <w:t>月</w:t>
      </w:r>
      <w:r>
        <w:rPr>
          <w:rFonts w:eastAsia="方正仿宋_GBK" w:hint="eastAsia"/>
          <w:sz w:val="32"/>
          <w:szCs w:val="32"/>
        </w:rPr>
        <w:t>23</w:t>
      </w:r>
      <w:r>
        <w:rPr>
          <w:rFonts w:eastAsia="方正仿宋_GBK" w:hint="eastAsia"/>
          <w:sz w:val="32"/>
          <w:szCs w:val="32"/>
        </w:rPr>
        <w:t>日完成入校码扫码工作，</w:t>
      </w:r>
      <w:r>
        <w:rPr>
          <w:rFonts w:eastAsia="方正仿宋_GBK" w:hint="eastAsia"/>
          <w:sz w:val="32"/>
          <w:szCs w:val="32"/>
        </w:rPr>
        <w:t>10</w:t>
      </w:r>
      <w:r>
        <w:rPr>
          <w:rFonts w:eastAsia="方正仿宋_GBK" w:hint="eastAsia"/>
          <w:sz w:val="32"/>
          <w:szCs w:val="32"/>
        </w:rPr>
        <w:t>月</w:t>
      </w:r>
      <w:r>
        <w:rPr>
          <w:rFonts w:eastAsia="方正仿宋_GBK" w:hint="eastAsia"/>
          <w:sz w:val="32"/>
          <w:szCs w:val="32"/>
        </w:rPr>
        <w:t>24</w:t>
      </w:r>
      <w:r>
        <w:rPr>
          <w:rFonts w:eastAsia="方正仿宋_GBK" w:hint="eastAsia"/>
          <w:sz w:val="32"/>
          <w:szCs w:val="32"/>
        </w:rPr>
        <w:t>日上午</w:t>
      </w:r>
      <w:r>
        <w:rPr>
          <w:rFonts w:eastAsia="方正仿宋_GBK" w:hint="eastAsia"/>
          <w:sz w:val="32"/>
          <w:szCs w:val="32"/>
        </w:rPr>
        <w:t>8</w:t>
      </w:r>
      <w:r>
        <w:rPr>
          <w:rFonts w:eastAsia="方正仿宋_GBK" w:hint="eastAsia"/>
          <w:sz w:val="32"/>
          <w:szCs w:val="32"/>
        </w:rPr>
        <w:t>：</w:t>
      </w:r>
      <w:r>
        <w:rPr>
          <w:rFonts w:eastAsia="方正仿宋_GBK" w:hint="eastAsia"/>
          <w:sz w:val="32"/>
          <w:szCs w:val="32"/>
        </w:rPr>
        <w:t>50</w:t>
      </w:r>
      <w:r>
        <w:rPr>
          <w:rFonts w:eastAsia="方正仿宋_GBK" w:hint="eastAsia"/>
          <w:sz w:val="32"/>
          <w:szCs w:val="32"/>
        </w:rPr>
        <w:t>前进入会场入座</w:t>
      </w:r>
      <w:r>
        <w:rPr>
          <w:rFonts w:eastAsia="方正仿宋_GBK" w:hint="eastAsia"/>
          <w:sz w:val="32"/>
          <w:szCs w:val="32"/>
        </w:rPr>
        <w:t>。培训结束后，需结合本单位及课题研究实际，做好培训内容的传达，切实</w:t>
      </w:r>
      <w:r>
        <w:rPr>
          <w:rFonts w:eastAsia="方正仿宋_GBK" w:hint="eastAsia"/>
          <w:sz w:val="32"/>
          <w:szCs w:val="32"/>
        </w:rPr>
        <w:t>提高各级各类课题的结题质量</w:t>
      </w:r>
      <w:r>
        <w:rPr>
          <w:rFonts w:eastAsia="方正仿宋_GBK" w:hint="eastAsia"/>
          <w:sz w:val="32"/>
          <w:szCs w:val="32"/>
        </w:rPr>
        <w:t>。</w:t>
      </w:r>
    </w:p>
    <w:p w:rsidR="00484934" w:rsidRDefault="00634BE1">
      <w:pPr>
        <w:widowControl/>
        <w:ind w:firstLine="640"/>
        <w:jc w:val="left"/>
        <w:rPr>
          <w:rFonts w:eastAsia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color w:val="000000"/>
          <w:kern w:val="0"/>
          <w:sz w:val="32"/>
          <w:szCs w:val="32"/>
          <w:shd w:val="clear" w:color="auto" w:fill="FCFCFC"/>
          <w:lang/>
        </w:rPr>
        <w:lastRenderedPageBreak/>
        <w:t>附件：</w:t>
      </w:r>
      <w:r>
        <w:rPr>
          <w:rFonts w:ascii="方正仿宋_GBK" w:eastAsia="方正仿宋_GBK" w:hAnsi="方正仿宋_GBK" w:cs="方正仿宋_GBK" w:hint="eastAsia"/>
          <w:color w:val="000000"/>
          <w:kern w:val="0"/>
          <w:sz w:val="32"/>
          <w:szCs w:val="32"/>
          <w:shd w:val="clear" w:color="auto" w:fill="FCFCFC"/>
          <w:lang/>
        </w:rPr>
        <w:t>1.</w:t>
      </w:r>
      <w:r>
        <w:rPr>
          <w:rFonts w:eastAsia="方正仿宋_GBK" w:hint="eastAsia"/>
          <w:sz w:val="32"/>
          <w:szCs w:val="32"/>
        </w:rPr>
        <w:t>2022</w:t>
      </w:r>
      <w:r>
        <w:rPr>
          <w:rFonts w:eastAsia="方正仿宋_GBK" w:hint="eastAsia"/>
          <w:sz w:val="32"/>
          <w:szCs w:val="32"/>
        </w:rPr>
        <w:t>—</w:t>
      </w:r>
      <w:r>
        <w:rPr>
          <w:rFonts w:eastAsia="方正仿宋_GBK" w:hint="eastAsia"/>
          <w:sz w:val="32"/>
          <w:szCs w:val="32"/>
        </w:rPr>
        <w:t>2025</w:t>
      </w:r>
      <w:r>
        <w:rPr>
          <w:rFonts w:eastAsia="方正仿宋_GBK" w:hint="eastAsia"/>
          <w:sz w:val="32"/>
          <w:szCs w:val="32"/>
        </w:rPr>
        <w:t>年</w:t>
      </w:r>
      <w:r>
        <w:rPr>
          <w:rFonts w:eastAsia="方正仿宋_GBK" w:hint="eastAsia"/>
          <w:sz w:val="32"/>
          <w:szCs w:val="32"/>
        </w:rPr>
        <w:t>省</w:t>
      </w:r>
      <w:r>
        <w:rPr>
          <w:rFonts w:eastAsia="方正仿宋_GBK" w:hint="eastAsia"/>
          <w:sz w:val="32"/>
          <w:szCs w:val="32"/>
        </w:rPr>
        <w:t>级</w:t>
      </w:r>
      <w:r>
        <w:rPr>
          <w:rFonts w:eastAsia="方正仿宋_GBK" w:hint="eastAsia"/>
          <w:sz w:val="32"/>
          <w:szCs w:val="32"/>
        </w:rPr>
        <w:t>、市</w:t>
      </w:r>
      <w:r>
        <w:rPr>
          <w:rFonts w:eastAsia="方正仿宋_GBK" w:hint="eastAsia"/>
          <w:sz w:val="32"/>
          <w:szCs w:val="32"/>
        </w:rPr>
        <w:t>级课题</w:t>
      </w:r>
    </w:p>
    <w:p w:rsidR="00484934" w:rsidRDefault="00634BE1">
      <w:pPr>
        <w:widowControl/>
        <w:ind w:firstLine="640"/>
        <w:jc w:val="left"/>
        <w:rPr>
          <w:rFonts w:eastAsia="方正仿宋_GBK"/>
          <w:sz w:val="32"/>
          <w:szCs w:val="32"/>
        </w:rPr>
      </w:pPr>
      <w:r>
        <w:rPr>
          <w:rFonts w:eastAsia="方正仿宋_GBK" w:hint="eastAsia"/>
          <w:sz w:val="32"/>
          <w:szCs w:val="32"/>
        </w:rPr>
        <w:t xml:space="preserve">      2.2022-2025</w:t>
      </w:r>
      <w:r>
        <w:rPr>
          <w:rFonts w:eastAsia="方正仿宋_GBK" w:hint="eastAsia"/>
          <w:sz w:val="32"/>
          <w:szCs w:val="32"/>
        </w:rPr>
        <w:t>年四川省教育学会课题</w:t>
      </w:r>
    </w:p>
    <w:p w:rsidR="00484934" w:rsidRDefault="00634BE1">
      <w:pPr>
        <w:widowControl/>
        <w:ind w:firstLine="640"/>
        <w:jc w:val="left"/>
        <w:rPr>
          <w:rFonts w:eastAsia="方正仿宋_GBK"/>
          <w:sz w:val="32"/>
          <w:szCs w:val="32"/>
        </w:rPr>
      </w:pPr>
      <w:r>
        <w:rPr>
          <w:rFonts w:eastAsia="方正仿宋_GBK" w:hint="eastAsia"/>
          <w:sz w:val="32"/>
          <w:szCs w:val="32"/>
        </w:rPr>
        <w:t xml:space="preserve">      3.2023</w:t>
      </w:r>
      <w:r>
        <w:rPr>
          <w:rFonts w:eastAsia="方正仿宋_GBK" w:hint="eastAsia"/>
          <w:sz w:val="32"/>
          <w:szCs w:val="32"/>
        </w:rPr>
        <w:t>年立项的双流区</w:t>
      </w:r>
      <w:r>
        <w:rPr>
          <w:rFonts w:eastAsia="方正仿宋_GBK" w:hint="eastAsia"/>
          <w:sz w:val="32"/>
          <w:szCs w:val="32"/>
        </w:rPr>
        <w:t>区级课题</w:t>
      </w:r>
    </w:p>
    <w:p w:rsidR="00484934" w:rsidRDefault="00634BE1">
      <w:pPr>
        <w:widowControl/>
        <w:ind w:firstLine="640"/>
        <w:jc w:val="left"/>
        <w:rPr>
          <w:rFonts w:eastAsia="方正仿宋_GBK"/>
          <w:sz w:val="32"/>
          <w:szCs w:val="32"/>
        </w:rPr>
      </w:pPr>
      <w:r>
        <w:rPr>
          <w:rFonts w:eastAsia="方正仿宋_GBK" w:hint="eastAsia"/>
          <w:sz w:val="32"/>
          <w:szCs w:val="32"/>
        </w:rPr>
        <w:t xml:space="preserve">      4.</w:t>
      </w:r>
      <w:r>
        <w:rPr>
          <w:rFonts w:eastAsia="方正仿宋_GBK" w:hint="eastAsia"/>
          <w:sz w:val="32"/>
          <w:szCs w:val="32"/>
        </w:rPr>
        <w:t>省级子课题名单</w:t>
      </w:r>
    </w:p>
    <w:p w:rsidR="009C6FC9" w:rsidRDefault="00634BE1">
      <w:pPr>
        <w:widowControl/>
        <w:ind w:firstLineChars="500" w:firstLine="1600"/>
        <w:jc w:val="left"/>
        <w:rPr>
          <w:rFonts w:ascii="方正仿宋_GBK" w:eastAsia="方正仿宋_GBK" w:hAnsi="方正仿宋_GBK" w:cs="方正仿宋_GBK" w:hint="eastAsia"/>
          <w:color w:val="000000"/>
          <w:kern w:val="0"/>
          <w:sz w:val="32"/>
          <w:szCs w:val="32"/>
          <w:shd w:val="clear" w:color="auto" w:fill="FCFCFC"/>
          <w:lang/>
        </w:rPr>
      </w:pPr>
      <w:r>
        <w:rPr>
          <w:rFonts w:ascii="方正仿宋_GBK" w:eastAsia="方正仿宋_GBK" w:hAnsi="方正仿宋_GBK" w:cs="方正仿宋_GBK" w:hint="eastAsia"/>
          <w:color w:val="000000"/>
          <w:kern w:val="0"/>
          <w:sz w:val="32"/>
          <w:szCs w:val="32"/>
          <w:shd w:val="clear" w:color="auto" w:fill="FCFCFC"/>
          <w:lang/>
        </w:rPr>
        <w:t>5.</w:t>
      </w:r>
      <w:r>
        <w:rPr>
          <w:rFonts w:ascii="方正仿宋_GBK" w:eastAsia="方正仿宋_GBK" w:hAnsi="方正仿宋_GBK" w:cs="方正仿宋_GBK" w:hint="eastAsia"/>
          <w:color w:val="000000"/>
          <w:kern w:val="0"/>
          <w:sz w:val="32"/>
          <w:szCs w:val="32"/>
          <w:shd w:val="clear" w:color="auto" w:fill="FCFCFC"/>
          <w:lang/>
        </w:rPr>
        <w:t>交通和入校方式指引</w:t>
      </w:r>
    </w:p>
    <w:p w:rsidR="00484934" w:rsidRDefault="00634BE1">
      <w:pPr>
        <w:widowControl/>
        <w:ind w:firstLineChars="500" w:firstLine="1600"/>
        <w:jc w:val="left"/>
        <w:rPr>
          <w:rFonts w:ascii="方正仿宋_GBK" w:eastAsia="方正仿宋_GBK" w:hAnsi="方正仿宋_GBK" w:cs="方正仿宋_GBK"/>
          <w:color w:val="000000"/>
          <w:kern w:val="0"/>
          <w:sz w:val="32"/>
          <w:szCs w:val="32"/>
          <w:shd w:val="clear" w:color="auto" w:fill="FCFCFC"/>
          <w:lang/>
        </w:rPr>
      </w:pPr>
      <w:r>
        <w:rPr>
          <w:rFonts w:ascii="方正仿宋_GBK" w:eastAsia="方正仿宋_GBK" w:hAnsi="方正仿宋_GBK" w:cs="方正仿宋_GBK" w:hint="eastAsia"/>
          <w:color w:val="000000"/>
          <w:kern w:val="0"/>
          <w:sz w:val="32"/>
          <w:szCs w:val="32"/>
          <w:shd w:val="clear" w:color="auto" w:fill="FCFCFC"/>
          <w:lang/>
        </w:rPr>
        <w:t xml:space="preserve"> </w:t>
      </w:r>
    </w:p>
    <w:p w:rsidR="00484934" w:rsidRDefault="00484934">
      <w:pPr>
        <w:widowControl/>
        <w:ind w:firstLineChars="500" w:firstLine="1600"/>
        <w:jc w:val="left"/>
        <w:rPr>
          <w:rFonts w:ascii="方正仿宋_GBK" w:eastAsia="方正仿宋_GBK" w:hAnsi="方正仿宋_GBK" w:cs="方正仿宋_GBK"/>
          <w:color w:val="000000"/>
          <w:kern w:val="0"/>
          <w:sz w:val="32"/>
          <w:szCs w:val="32"/>
          <w:shd w:val="clear" w:color="auto" w:fill="FCFCFC"/>
          <w:lang/>
        </w:rPr>
      </w:pPr>
    </w:p>
    <w:p w:rsidR="00484934" w:rsidRDefault="00634BE1">
      <w:pPr>
        <w:widowControl/>
        <w:ind w:firstLineChars="200" w:firstLine="640"/>
        <w:jc w:val="right"/>
        <w:rPr>
          <w:rFonts w:eastAsia="方正仿宋_GBK"/>
          <w:sz w:val="32"/>
          <w:szCs w:val="32"/>
        </w:rPr>
      </w:pPr>
      <w:r>
        <w:rPr>
          <w:rFonts w:eastAsia="方正仿宋_GBK" w:hint="eastAsia"/>
          <w:sz w:val="32"/>
          <w:szCs w:val="32"/>
        </w:rPr>
        <w:t>成都市双流区教育科学研究院</w:t>
      </w:r>
    </w:p>
    <w:p w:rsidR="00484934" w:rsidRDefault="00634BE1">
      <w:pPr>
        <w:widowControl/>
        <w:wordWrap w:val="0"/>
        <w:ind w:firstLineChars="200" w:firstLine="640"/>
        <w:jc w:val="right"/>
        <w:rPr>
          <w:rFonts w:eastAsia="方正仿宋_GBK"/>
          <w:sz w:val="32"/>
          <w:szCs w:val="32"/>
        </w:rPr>
      </w:pPr>
      <w:r>
        <w:rPr>
          <w:rFonts w:eastAsia="方正仿宋_GBK" w:hint="eastAsia"/>
          <w:sz w:val="32"/>
          <w:szCs w:val="32"/>
        </w:rPr>
        <w:t xml:space="preserve">        </w:t>
      </w:r>
      <w:r>
        <w:rPr>
          <w:rFonts w:eastAsia="方正仿宋_GBK" w:hint="eastAsia"/>
          <w:sz w:val="32"/>
          <w:szCs w:val="32"/>
        </w:rPr>
        <w:t>成都市双流区教育学会</w:t>
      </w:r>
    </w:p>
    <w:p w:rsidR="00484934" w:rsidRDefault="00634BE1">
      <w:pPr>
        <w:widowControl/>
        <w:ind w:firstLineChars="200" w:firstLine="640"/>
        <w:jc w:val="right"/>
        <w:rPr>
          <w:rFonts w:eastAsia="方正仿宋_GBK"/>
          <w:sz w:val="32"/>
          <w:szCs w:val="32"/>
        </w:rPr>
      </w:pPr>
      <w:r>
        <w:rPr>
          <w:rFonts w:eastAsia="方正仿宋_GBK" w:hint="eastAsia"/>
          <w:sz w:val="32"/>
          <w:szCs w:val="32"/>
        </w:rPr>
        <w:t>2025</w:t>
      </w:r>
      <w:r>
        <w:rPr>
          <w:rFonts w:eastAsia="方正仿宋_GBK" w:hint="eastAsia"/>
          <w:sz w:val="32"/>
          <w:szCs w:val="32"/>
        </w:rPr>
        <w:t>年</w:t>
      </w:r>
      <w:r>
        <w:rPr>
          <w:rFonts w:eastAsia="方正仿宋_GBK" w:hint="eastAsia"/>
          <w:sz w:val="32"/>
          <w:szCs w:val="32"/>
        </w:rPr>
        <w:t>10</w:t>
      </w:r>
      <w:r>
        <w:rPr>
          <w:rFonts w:eastAsia="方正仿宋_GBK" w:hint="eastAsia"/>
          <w:sz w:val="32"/>
          <w:szCs w:val="32"/>
        </w:rPr>
        <w:t>月</w:t>
      </w:r>
      <w:r>
        <w:rPr>
          <w:rFonts w:eastAsia="方正仿宋_GBK" w:hint="eastAsia"/>
          <w:sz w:val="32"/>
          <w:szCs w:val="32"/>
        </w:rPr>
        <w:t>20</w:t>
      </w:r>
      <w:r>
        <w:rPr>
          <w:rFonts w:eastAsia="方正仿宋_GBK" w:hint="eastAsia"/>
          <w:sz w:val="32"/>
          <w:szCs w:val="32"/>
        </w:rPr>
        <w:t>日</w:t>
      </w:r>
    </w:p>
    <w:p w:rsidR="00484934" w:rsidRDefault="00484934">
      <w:pPr>
        <w:widowControl/>
        <w:ind w:firstLine="640"/>
        <w:jc w:val="left"/>
        <w:rPr>
          <w:rFonts w:ascii="Apple Color Emoji" w:eastAsia="Apple Color Emoji" w:hAnsi="Apple Color Emoji" w:cs="Apple Color Emoji"/>
          <w:color w:val="000000"/>
          <w:kern w:val="0"/>
          <w:sz w:val="32"/>
          <w:szCs w:val="32"/>
          <w:shd w:val="clear" w:color="auto" w:fill="FCFCFC"/>
          <w:lang/>
        </w:rPr>
      </w:pPr>
    </w:p>
    <w:p w:rsidR="00484934" w:rsidRDefault="00484934">
      <w:pPr>
        <w:widowControl/>
        <w:jc w:val="left"/>
        <w:rPr>
          <w:rFonts w:ascii="方正仿宋_GBK" w:eastAsia="方正仿宋_GBK" w:hAnsi="方正仿宋_GBK" w:cs="方正仿宋_GBK"/>
          <w:sz w:val="32"/>
          <w:szCs w:val="32"/>
        </w:rPr>
      </w:pPr>
    </w:p>
    <w:p w:rsidR="00484934" w:rsidRDefault="00484934"/>
    <w:p w:rsidR="00484934" w:rsidRDefault="00484934"/>
    <w:p w:rsidR="00484934" w:rsidRDefault="00484934"/>
    <w:p w:rsidR="00484934" w:rsidRDefault="00484934"/>
    <w:p w:rsidR="00484934" w:rsidRDefault="00484934"/>
    <w:p w:rsidR="00484934" w:rsidRDefault="00484934"/>
    <w:p w:rsidR="00484934" w:rsidRDefault="00484934"/>
    <w:p w:rsidR="00484934" w:rsidRDefault="00484934"/>
    <w:p w:rsidR="00484934" w:rsidRDefault="00484934"/>
    <w:p w:rsidR="00484934" w:rsidRDefault="00484934"/>
    <w:p w:rsidR="00484934" w:rsidRDefault="00484934"/>
    <w:p w:rsidR="00484934" w:rsidRDefault="00484934"/>
    <w:p w:rsidR="00484934" w:rsidRDefault="00484934"/>
    <w:p w:rsidR="00484934" w:rsidRDefault="00484934"/>
    <w:p w:rsidR="00484934" w:rsidRDefault="00484934"/>
    <w:p w:rsidR="00484934" w:rsidRDefault="00484934"/>
    <w:p w:rsidR="00484934" w:rsidRDefault="00484934"/>
    <w:p w:rsidR="00484934" w:rsidRDefault="00484934"/>
    <w:p w:rsidR="00484934" w:rsidRDefault="00484934"/>
    <w:p w:rsidR="00484934" w:rsidRDefault="00484934"/>
    <w:p w:rsidR="00484934" w:rsidRDefault="00634BE1">
      <w:pPr>
        <w:widowControl/>
        <w:jc w:val="left"/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lastRenderedPageBreak/>
        <w:t>附件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5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：交通和入校方式指引</w:t>
      </w:r>
    </w:p>
    <w:p w:rsidR="00484934" w:rsidRDefault="00634BE1">
      <w:pPr>
        <w:widowControl/>
        <w:jc w:val="left"/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noProof/>
          <w:sz w:val="32"/>
          <w:szCs w:val="32"/>
        </w:rPr>
        <w:drawing>
          <wp:inline distT="0" distB="0" distL="114300" distR="114300">
            <wp:extent cx="5272405" cy="3771900"/>
            <wp:effectExtent l="0" t="0" r="4445" b="0"/>
            <wp:docPr id="2" name="图片 2" descr="kappframework-ItpzoQ(1)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kappframework-ItpzoQ(1)(1)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4934" w:rsidRDefault="00634BE1" w:rsidP="009C6FC9">
      <w:pPr>
        <w:widowControl/>
        <w:ind w:firstLineChars="200" w:firstLine="640"/>
        <w:jc w:val="left"/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t>一、自驾出行</w:t>
      </w:r>
    </w:p>
    <w:p w:rsidR="00484934" w:rsidRDefault="00634BE1">
      <w:pPr>
        <w:widowControl/>
        <w:ind w:firstLineChars="200" w:firstLine="640"/>
        <w:jc w:val="left"/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t>导航定位：直接搜索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 xml:space="preserve"> 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“成都市双流区实验小学外国语学校（西门）”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 xml:space="preserve"> 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或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 xml:space="preserve"> 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“双流区东升街道卓越路实验小学外国语学校”，系统可精准导航至学校正门。</w:t>
      </w:r>
    </w:p>
    <w:p w:rsidR="00484934" w:rsidRDefault="00634BE1" w:rsidP="009C6FC9">
      <w:pPr>
        <w:widowControl/>
        <w:ind w:firstLineChars="200" w:firstLine="640"/>
        <w:jc w:val="left"/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t>二、公共交通出行</w:t>
      </w:r>
    </w:p>
    <w:p w:rsidR="00484934" w:rsidRDefault="00634BE1">
      <w:pPr>
        <w:widowControl/>
        <w:ind w:firstLineChars="200" w:firstLine="640"/>
        <w:jc w:val="left"/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t>地铁线路：优先选择地铁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 xml:space="preserve"> 3 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号线至【双流广场站】换乘交通工具前往；</w:t>
      </w:r>
    </w:p>
    <w:p w:rsidR="00484934" w:rsidRDefault="00634BE1">
      <w:pPr>
        <w:widowControl/>
        <w:ind w:firstLineChars="200" w:firstLine="640"/>
        <w:jc w:val="left"/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t>搭乘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 xml:space="preserve"> S03 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路、老街茶香假日专线等公交线路，在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 xml:space="preserve"> 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“实验小学外国语学校”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 xml:space="preserve"> 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站下车，步行即可抵达。</w:t>
      </w:r>
    </w:p>
    <w:p w:rsidR="00484934" w:rsidRDefault="00634BE1" w:rsidP="009C6FC9">
      <w:pPr>
        <w:widowControl/>
        <w:ind w:firstLineChars="200" w:firstLine="640"/>
        <w:jc w:val="left"/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lastRenderedPageBreak/>
        <w:t>三、停车安排：参会车辆临时停放在卓越路两侧，路口有安保人员引导停车；若卓越路车位已满，可停靠正通路两侧（步行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2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分钟可达）</w:t>
      </w:r>
    </w:p>
    <w:p w:rsidR="00484934" w:rsidRDefault="00634BE1">
      <w:pPr>
        <w:widowControl/>
        <w:jc w:val="left"/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noProof/>
          <w:sz w:val="32"/>
          <w:szCs w:val="32"/>
        </w:rPr>
        <w:drawing>
          <wp:inline distT="0" distB="0" distL="114300" distR="114300">
            <wp:extent cx="5272405" cy="3728085"/>
            <wp:effectExtent l="0" t="0" r="4445" b="5715"/>
            <wp:docPr id="6" name="图片 6" descr="975da7fc31a0db0851e6153531169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975da7fc31a0db0851e6153531169dd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4934" w:rsidRDefault="00634BE1" w:rsidP="009C6FC9">
      <w:pPr>
        <w:widowControl/>
        <w:ind w:firstLineChars="150" w:firstLine="480"/>
        <w:jc w:val="left"/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t>四、访客登记</w:t>
      </w:r>
    </w:p>
    <w:p w:rsidR="00484934" w:rsidRDefault="00634BE1">
      <w:pPr>
        <w:widowControl/>
        <w:jc w:val="left"/>
        <w:rPr>
          <w:rFonts w:ascii="方正仿宋_GBK" w:eastAsia="方正仿宋_GBK" w:hAnsi="方正仿宋_GBK" w:cs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sz w:val="32"/>
          <w:szCs w:val="32"/>
        </w:rPr>
        <w:t xml:space="preserve">   </w:t>
      </w:r>
      <w:r>
        <w:rPr>
          <w:rFonts w:ascii="方正仿宋_GBK" w:eastAsia="方正仿宋_GBK" w:hAnsi="方正仿宋_GBK" w:cs="方正仿宋_GBK" w:hint="eastAsia"/>
          <w:sz w:val="32"/>
          <w:szCs w:val="32"/>
        </w:rPr>
        <w:t>请所有参会人员提前一天扫描入校码填写相关信息，选择参会并提交。学校统一审核，入校时打开入校码进行核销。</w:t>
      </w:r>
    </w:p>
    <w:p w:rsidR="00484934" w:rsidRDefault="00634BE1">
      <w:pPr>
        <w:widowControl/>
        <w:jc w:val="left"/>
        <w:rPr>
          <w:rFonts w:eastAsia="方正仿宋_GBK"/>
          <w:sz w:val="32"/>
          <w:szCs w:val="32"/>
        </w:rPr>
      </w:pPr>
      <w:r>
        <w:rPr>
          <w:rFonts w:ascii="方正仿宋_GBK" w:eastAsia="方正仿宋_GBK" w:hAnsi="方正仿宋_GBK" w:cs="方正仿宋_GBK" w:hint="eastAsia"/>
          <w:noProof/>
          <w:sz w:val="32"/>
          <w:szCs w:val="32"/>
        </w:rPr>
        <w:drawing>
          <wp:inline distT="0" distB="0" distL="114300" distR="114300">
            <wp:extent cx="3988435" cy="2565400"/>
            <wp:effectExtent l="0" t="0" r="2540" b="635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8435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84934" w:rsidSect="009C6FC9">
      <w:pgSz w:w="11906" w:h="16838"/>
      <w:pgMar w:top="1440" w:right="1474" w:bottom="1440" w:left="1588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34BE1" w:rsidRDefault="00634BE1" w:rsidP="009C6FC9">
      <w:r>
        <w:separator/>
      </w:r>
    </w:p>
  </w:endnote>
  <w:endnote w:type="continuationSeparator" w:id="0">
    <w:p w:rsidR="00634BE1" w:rsidRDefault="00634BE1" w:rsidP="009C6FC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subsetted="1" w:fontKey="{3743A507-93BD-4439-B78A-6EE904CAF308}"/>
  </w:font>
  <w:font w:name="华文中宋">
    <w:altName w:val="hakuyoxingshu7000"/>
    <w:charset w:val="86"/>
    <w:family w:val="auto"/>
    <w:pitch w:val="default"/>
    <w:sig w:usb0="00000000" w:usb1="080F0000" w:usb2="00000000" w:usb3="00000000" w:csb0="0004009F" w:csb1="DFD70000"/>
  </w:font>
  <w:font w:name="方正小标宋_GBK">
    <w:panose1 w:val="03000509000000000000"/>
    <w:charset w:val="86"/>
    <w:family w:val="script"/>
    <w:pitch w:val="fixed"/>
    <w:sig w:usb0="00000003" w:usb1="080E0000" w:usb2="00000010" w:usb3="00000000" w:csb0="00040001" w:csb1="00000000"/>
    <w:embedBold r:id="rId2" w:subsetted="1" w:fontKey="{B59F36CC-DE40-4A2A-8434-CAD5ED57D81C}"/>
  </w:font>
  <w:font w:name="方正仿宋_GBK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3" w:subsetted="1" w:fontKey="{F7547C31-7C29-4F16-9D67-CF2E5E09F570}"/>
  </w:font>
  <w:font w:name="方正黑体_GBK">
    <w:panose1 w:val="02000000000000000000"/>
    <w:charset w:val="86"/>
    <w:family w:val="auto"/>
    <w:pitch w:val="variable"/>
    <w:sig w:usb0="00000001" w:usb1="080E0000" w:usb2="00000010" w:usb3="00000000" w:csb0="00040000" w:csb1="00000000"/>
    <w:embedRegular r:id="rId4" w:subsetted="1" w:fontKey="{076D86EE-8060-488F-9C14-431B448C78DE}"/>
  </w:font>
  <w:font w:name="方正楷体_GBK">
    <w:panose1 w:val="02000000000000000000"/>
    <w:charset w:val="86"/>
    <w:family w:val="auto"/>
    <w:pitch w:val="variable"/>
    <w:sig w:usb0="00000001" w:usb1="080E0000" w:usb2="00000010" w:usb3="00000000" w:csb0="00040000" w:csb1="00000000"/>
    <w:embedRegular r:id="rId5" w:subsetted="1" w:fontKey="{5A192D45-E3BB-430B-B34C-04F915FDEC26}"/>
  </w:font>
  <w:font w:name="Apple Color Emoji">
    <w:altName w:val="Segoe Print"/>
    <w:charset w:val="00"/>
    <w:family w:val="auto"/>
    <w:pitch w:val="default"/>
    <w:sig w:usb0="00000000" w:usb1="00000000" w:usb2="14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34BE1" w:rsidRDefault="00634BE1" w:rsidP="009C6FC9">
      <w:r>
        <w:separator/>
      </w:r>
    </w:p>
  </w:footnote>
  <w:footnote w:type="continuationSeparator" w:id="0">
    <w:p w:rsidR="00634BE1" w:rsidRDefault="00634BE1" w:rsidP="009C6FC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9"/>
  <w:embedTrueTypeFonts/>
  <w:saveSubsetFonts/>
  <w:proofState w:spelling="clean"/>
  <w:defaultTabStop w:val="420"/>
  <w:drawingGridVerticalSpacing w:val="156"/>
  <w:noPunctuationKerning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</w:compat>
  <w:rsids>
    <w:rsidRoot w:val="7D5A9F5C"/>
    <w:rsid w:val="EDF7BD1C"/>
    <w:rsid w:val="FDB7752F"/>
    <w:rsid w:val="000A1F8C"/>
    <w:rsid w:val="00484934"/>
    <w:rsid w:val="00634BE1"/>
    <w:rsid w:val="009C6FC9"/>
    <w:rsid w:val="03B536F3"/>
    <w:rsid w:val="0CCB4C85"/>
    <w:rsid w:val="0E1C70B3"/>
    <w:rsid w:val="0F133D9E"/>
    <w:rsid w:val="15406C2F"/>
    <w:rsid w:val="17DA49A9"/>
    <w:rsid w:val="19F5605C"/>
    <w:rsid w:val="2F9D5BC0"/>
    <w:rsid w:val="345D2848"/>
    <w:rsid w:val="38071513"/>
    <w:rsid w:val="3A292D2C"/>
    <w:rsid w:val="3B660234"/>
    <w:rsid w:val="3C072A02"/>
    <w:rsid w:val="446D60A8"/>
    <w:rsid w:val="46A61E2C"/>
    <w:rsid w:val="4EB97C4C"/>
    <w:rsid w:val="5EB11805"/>
    <w:rsid w:val="63266B65"/>
    <w:rsid w:val="6B1E16E2"/>
    <w:rsid w:val="6C713C11"/>
    <w:rsid w:val="765D709B"/>
    <w:rsid w:val="7D5A9F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84934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qFormat/>
    <w:rsid w:val="00484934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4">
    <w:name w:val="中四"/>
    <w:basedOn w:val="a"/>
    <w:qFormat/>
    <w:rsid w:val="00484934"/>
    <w:pPr>
      <w:tabs>
        <w:tab w:val="left" w:pos="5400"/>
      </w:tabs>
      <w:spacing w:line="360" w:lineRule="auto"/>
      <w:ind w:firstLineChars="200" w:firstLine="200"/>
    </w:pPr>
    <w:rPr>
      <w:rFonts w:ascii="宋体" w:eastAsia="华文中宋" w:hAnsi="宋体"/>
      <w:sz w:val="28"/>
    </w:rPr>
  </w:style>
  <w:style w:type="paragraph" w:customStyle="1" w:styleId="2">
    <w:name w:val="正文 首行缩进:  2 字符"/>
    <w:uiPriority w:val="99"/>
    <w:qFormat/>
    <w:rsid w:val="00484934"/>
    <w:pPr>
      <w:widowControl w:val="0"/>
      <w:ind w:firstLineChars="200" w:firstLine="1040"/>
      <w:jc w:val="both"/>
    </w:pPr>
    <w:rPr>
      <w:kern w:val="2"/>
      <w:sz w:val="24"/>
      <w:szCs w:val="24"/>
    </w:rPr>
  </w:style>
  <w:style w:type="paragraph" w:styleId="a5">
    <w:name w:val="header"/>
    <w:basedOn w:val="a"/>
    <w:link w:val="Char"/>
    <w:rsid w:val="009C6F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rsid w:val="009C6FC9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Char0"/>
    <w:rsid w:val="009C6FC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rsid w:val="009C6FC9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7">
    <w:name w:val="Balloon Text"/>
    <w:basedOn w:val="a"/>
    <w:link w:val="Char1"/>
    <w:rsid w:val="009C6FC9"/>
    <w:rPr>
      <w:sz w:val="18"/>
      <w:szCs w:val="18"/>
    </w:rPr>
  </w:style>
  <w:style w:type="character" w:customStyle="1" w:styleId="Char1">
    <w:name w:val="批注框文本 Char"/>
    <w:basedOn w:val="a0"/>
    <w:link w:val="a7"/>
    <w:rsid w:val="009C6FC9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232</Words>
  <Characters>1325</Characters>
  <Application>Microsoft Office Word</Application>
  <DocSecurity>0</DocSecurity>
  <Lines>11</Lines>
  <Paragraphs>3</Paragraphs>
  <ScaleCrop>false</ScaleCrop>
  <Company/>
  <LinksUpToDate>false</LinksUpToDate>
  <CharactersWithSpaces>1554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雷婕</dc:creator>
  <cp:lastModifiedBy>Administrator</cp:lastModifiedBy>
  <cp:revision>2</cp:revision>
  <dcterms:created xsi:type="dcterms:W3CDTF">2025-10-13T11:25:00Z</dcterms:created>
  <dcterms:modified xsi:type="dcterms:W3CDTF">2025-10-20T01:22:00Z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F4CB86325F56485FAFD869504536944D_13</vt:lpwstr>
  </property>
  <property fmtid="{D5CDD505-2E9C-101B-9397-08002B2CF9AE}" pid="4" name="KSOTemplateDocerSaveRecord">
    <vt:lpwstr>eyJoZGlkIjoiMjA5OTdiNzhlOTFhYTk0NDkyYzM4YzZkOTNiNGRjMzIiLCJ1c2VySWQiOiI1MDU1NDkzOTEifQ==</vt:lpwstr>
  </property>
</Properties>
</file>