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CC" w:rsidRDefault="00CE20AD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关于组织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双流区教师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参加</w:t>
      </w:r>
    </w:p>
    <w:p w:rsidR="004837CC" w:rsidRDefault="00CE20AD">
      <w:pPr>
        <w:spacing w:line="720" w:lineRule="exact"/>
        <w:jc w:val="center"/>
        <w:rPr>
          <w:rFonts w:ascii="方正小标宋简体" w:eastAsia="方正小标宋简体" w:hAnsi="方正小标宋简体" w:cs="宋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成都市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“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文翁大讲堂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”</w:t>
      </w:r>
      <w:r>
        <w:rPr>
          <w:rFonts w:ascii="方正小标宋简体" w:eastAsia="方正小标宋简体" w:hAnsi="方正小标宋简体" w:cs="宋体" w:hint="eastAsia"/>
          <w:kern w:val="0"/>
          <w:sz w:val="44"/>
          <w:szCs w:val="44"/>
        </w:rPr>
        <w:t>培训</w:t>
      </w:r>
      <w:r>
        <w:rPr>
          <w:rFonts w:ascii="方正小标宋简体" w:eastAsia="方正小标宋简体" w:hAnsi="方正小标宋简体" w:cs="宋体"/>
          <w:kern w:val="0"/>
          <w:sz w:val="44"/>
          <w:szCs w:val="44"/>
        </w:rPr>
        <w:t>会的通知</w:t>
      </w:r>
    </w:p>
    <w:p w:rsidR="00D21C3A" w:rsidRDefault="00D21C3A">
      <w:pPr>
        <w:spacing w:line="600" w:lineRule="exact"/>
        <w:rPr>
          <w:rFonts w:ascii="方正仿宋简体" w:eastAsia="方正仿宋简体" w:hAnsi="方正仿宋简体" w:cs="宋体" w:hint="eastAsia"/>
          <w:kern w:val="0"/>
          <w:sz w:val="32"/>
          <w:szCs w:val="32"/>
        </w:rPr>
      </w:pPr>
    </w:p>
    <w:p w:rsidR="004837CC" w:rsidRDefault="00CE20AD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校：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为深入贯彻党的二十大精神，实施科教兴国战略，人才强国战略，推进教育发展，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成都市教育局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决定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举办第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期“文翁大讲堂”培训会。现将有关事项通知如下。</w:t>
      </w:r>
    </w:p>
    <w:p w:rsidR="004837CC" w:rsidRDefault="00CE20AD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一、会议时间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2024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年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10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月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29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日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星期二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 xml:space="preserve">)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上午，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09:00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准时开始，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08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 xml:space="preserve">50 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前签到。</w:t>
      </w:r>
    </w:p>
    <w:p w:rsidR="004837CC" w:rsidRDefault="00CE20AD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二、会议地点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会议采取线下和线上相结合的形式进行。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成都石室中学北湖校区多功能厅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地址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成都</w:t>
      </w:r>
    </w:p>
    <w:p w:rsidR="004837CC" w:rsidRDefault="00CE20AD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市成华区龙瑞一路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9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号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线上直播观看方式见附件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4837CC" w:rsidRDefault="00CE20AD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三、主讲嘉宾</w:t>
      </w:r>
      <w:r>
        <w:rPr>
          <w:rFonts w:ascii="方正黑体简体" w:eastAsia="方正黑体简体" w:hAnsi="方正黑体简体" w:cs="宋体"/>
          <w:kern w:val="0"/>
          <w:sz w:val="32"/>
          <w:szCs w:val="32"/>
        </w:rPr>
        <w:t xml:space="preserve"> 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李志民，中国教育发展战略学会副会长兼人才发展专业委员会理事长，中国科技评估与成果管理研究会学术委员会主任。</w:t>
      </w:r>
    </w:p>
    <w:p w:rsidR="004837CC" w:rsidRDefault="00CE20AD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四、会议主题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国家科教发展战略与教育数字化转型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。</w:t>
      </w:r>
    </w:p>
    <w:p w:rsidR="004837CC" w:rsidRDefault="00CE20AD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lastRenderedPageBreak/>
        <w:t>五、参会人</w:t>
      </w:r>
      <w:r>
        <w:rPr>
          <w:rFonts w:ascii="方正黑体简体" w:eastAsia="方正黑体简体" w:hAnsi="方正黑体简体" w:cs="宋体" w:hint="eastAsia"/>
          <w:kern w:val="0"/>
          <w:sz w:val="32"/>
          <w:szCs w:val="32"/>
        </w:rPr>
        <w:t>员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一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教育行政部门负责同志、教培机构负责同志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各一人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中小学校长、管理干部、教师代表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见附件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二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: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(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园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)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长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、管理干部和教师代表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各一名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。</w:t>
      </w:r>
    </w:p>
    <w:p w:rsidR="004837CC" w:rsidRDefault="00CE20AD">
      <w:pPr>
        <w:spacing w:line="600" w:lineRule="exact"/>
        <w:ind w:firstLineChars="200" w:firstLine="640"/>
        <w:rPr>
          <w:rFonts w:ascii="方正黑体简体" w:eastAsia="方正黑体简体" w:hAnsi="方正黑体简体" w:cs="宋体"/>
          <w:kern w:val="0"/>
          <w:sz w:val="32"/>
          <w:szCs w:val="32"/>
        </w:rPr>
      </w:pPr>
      <w:r>
        <w:rPr>
          <w:rFonts w:ascii="方正黑体简体" w:eastAsia="方正黑体简体" w:hAnsi="方正黑体简体" w:cs="宋体"/>
          <w:kern w:val="0"/>
          <w:sz w:val="32"/>
          <w:szCs w:val="32"/>
        </w:rPr>
        <w:t>六、工作要求</w:t>
      </w:r>
    </w:p>
    <w:p w:rsidR="004837CC" w:rsidRDefault="00CE20AD">
      <w:pPr>
        <w:spacing w:line="600" w:lineRule="exact"/>
        <w:ind w:firstLineChars="200" w:firstLine="64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线下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参会人员在指定区域就座，自觉遵守会场秩序。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届时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将严格考勤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，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全区各中小学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（含职教、幼儿园）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校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按照要求组织好线上学习，各学校同步将线上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参会人员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参会照片发布到双流师训群中。</w:t>
      </w:r>
    </w:p>
    <w:p w:rsidR="004837CC" w:rsidRDefault="004837C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4837CC" w:rsidRDefault="004837CC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4837CC" w:rsidRDefault="00CE20AD">
      <w:pPr>
        <w:spacing w:line="600" w:lineRule="exac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/>
          <w:kern w:val="0"/>
          <w:sz w:val="32"/>
          <w:szCs w:val="32"/>
        </w:rPr>
        <w:t>附件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：</w:t>
      </w: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1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主讲嘉宾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李志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民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简介</w:t>
      </w:r>
    </w:p>
    <w:p w:rsidR="004837CC" w:rsidRDefault="00CE20AD">
      <w:pPr>
        <w:spacing w:line="600" w:lineRule="exact"/>
        <w:ind w:firstLineChars="300" w:firstLine="96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线上直播观看方式</w:t>
      </w:r>
    </w:p>
    <w:p w:rsidR="004837CC" w:rsidRDefault="00CE20AD">
      <w:pPr>
        <w:spacing w:line="600" w:lineRule="exact"/>
        <w:ind w:firstLineChars="300" w:firstLine="960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3</w:t>
      </w:r>
      <w:r>
        <w:rPr>
          <w:rFonts w:ascii="方正仿宋简体" w:eastAsia="方正仿宋简体" w:hAnsi="方正仿宋简体" w:cs="Times New Roman"/>
          <w:kern w:val="0"/>
          <w:sz w:val="32"/>
          <w:szCs w:val="32"/>
        </w:rPr>
        <w:t>.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线下参会</w:t>
      </w: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学校名单</w:t>
      </w:r>
    </w:p>
    <w:p w:rsidR="004837CC" w:rsidRDefault="004837CC">
      <w:pPr>
        <w:spacing w:line="600" w:lineRule="exact"/>
        <w:ind w:firstLineChars="250" w:firstLine="800"/>
        <w:rPr>
          <w:rFonts w:ascii="方正仿宋简体" w:eastAsia="方正仿宋简体" w:hAnsi="方正仿宋简体" w:cs="宋体"/>
          <w:kern w:val="0"/>
          <w:sz w:val="32"/>
          <w:szCs w:val="32"/>
        </w:rPr>
      </w:pPr>
    </w:p>
    <w:p w:rsidR="004837CC" w:rsidRDefault="004837CC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spacing w:line="600" w:lineRule="exact"/>
        <w:ind w:firstLineChars="250" w:firstLine="80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CE20AD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方正仿宋简体" w:eastAsia="方正仿宋简体" w:hAnsi="方正仿宋简体" w:cs="宋体" w:hint="eastAsia"/>
          <w:kern w:val="0"/>
          <w:sz w:val="32"/>
          <w:szCs w:val="32"/>
        </w:rPr>
        <w:t>双流区教育科学研究院</w:t>
      </w:r>
    </w:p>
    <w:p w:rsidR="004837CC" w:rsidRDefault="00CE20AD">
      <w:pPr>
        <w:spacing w:line="600" w:lineRule="exact"/>
        <w:ind w:right="640" w:firstLineChars="250" w:firstLine="800"/>
        <w:jc w:val="right"/>
        <w:rPr>
          <w:rFonts w:ascii="方正仿宋简体" w:eastAsia="方正仿宋简体" w:hAnsi="方正仿宋简体" w:cs="宋体"/>
          <w:kern w:val="0"/>
          <w:sz w:val="32"/>
          <w:szCs w:val="32"/>
        </w:rPr>
      </w:pPr>
      <w:r>
        <w:rPr>
          <w:rFonts w:ascii="Times New Roman" w:eastAsia="方正仿宋简体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4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10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月</w:t>
      </w:r>
      <w:r>
        <w:rPr>
          <w:rFonts w:ascii="Times New Roman" w:eastAsia="方正仿宋简体" w:hAnsi="Times New Roman" w:cs="Times New Roman" w:hint="eastAsia"/>
          <w:kern w:val="0"/>
          <w:sz w:val="32"/>
          <w:szCs w:val="32"/>
        </w:rPr>
        <w:t>17</w:t>
      </w:r>
      <w:r>
        <w:rPr>
          <w:rFonts w:ascii="方正仿宋简体" w:eastAsia="方正仿宋简体" w:hAnsi="方正仿宋简体" w:cs="宋体"/>
          <w:kern w:val="0"/>
          <w:sz w:val="32"/>
          <w:szCs w:val="32"/>
        </w:rPr>
        <w:t>日</w:t>
      </w:r>
    </w:p>
    <w:p w:rsidR="004837CC" w:rsidRDefault="004837CC">
      <w:pPr>
        <w:ind w:right="640" w:firstLineChars="250" w:firstLine="80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CE20AD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1</w:t>
      </w:r>
    </w:p>
    <w:p w:rsidR="004837CC" w:rsidRDefault="00CE20AD">
      <w:pPr>
        <w:pStyle w:val="a6"/>
        <w:jc w:val="center"/>
      </w:pPr>
      <w:r>
        <w:rPr>
          <w:rFonts w:ascii="font000000002a03a7ff" w:hAnsi="font000000002a03a7ff"/>
          <w:sz w:val="44"/>
          <w:szCs w:val="44"/>
        </w:rPr>
        <w:t>主讲嘉宾</w:t>
      </w:r>
      <w:r>
        <w:rPr>
          <w:rFonts w:ascii="font000000002a03a7ff" w:hAnsi="font000000002a03a7ff" w:hint="eastAsia"/>
          <w:sz w:val="44"/>
          <w:szCs w:val="44"/>
        </w:rPr>
        <w:t>李志民</w:t>
      </w:r>
      <w:bookmarkStart w:id="0" w:name="_GoBack"/>
      <w:bookmarkEnd w:id="0"/>
      <w:r>
        <w:rPr>
          <w:rFonts w:ascii="font000000002a03a7ff" w:hAnsi="font000000002a03a7ff"/>
          <w:sz w:val="44"/>
          <w:szCs w:val="44"/>
        </w:rPr>
        <w:t>简介</w:t>
      </w:r>
    </w:p>
    <w:p w:rsidR="004837CC" w:rsidRDefault="00CE20AD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李志</w:t>
      </w:r>
      <w:r>
        <w:rPr>
          <w:rFonts w:ascii="仿宋" w:eastAsia="仿宋" w:hAnsi="仿宋" w:cs="宋体" w:hint="eastAsia"/>
          <w:kern w:val="0"/>
          <w:sz w:val="32"/>
          <w:szCs w:val="32"/>
        </w:rPr>
        <w:t>民</w:t>
      </w:r>
      <w:r>
        <w:rPr>
          <w:rFonts w:ascii="仿宋" w:eastAsia="仿宋" w:hAnsi="仿宋" w:cs="宋体"/>
          <w:kern w:val="0"/>
          <w:sz w:val="32"/>
          <w:szCs w:val="32"/>
        </w:rPr>
        <w:t>，中国教育发展战略学会副会长兼人才发展专业委员会理事长。中国科技评估与成果管理研究会学术委员会主任。兼</w:t>
      </w:r>
      <w:r>
        <w:rPr>
          <w:rFonts w:ascii="仿宋" w:eastAsia="仿宋" w:hAnsi="仿宋" w:cs="宋体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/>
          <w:kern w:val="0"/>
          <w:sz w:val="32"/>
          <w:szCs w:val="32"/>
        </w:rPr>
        <w:t>任清华大学、国家教育行政学院教授、先后创办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中国科技论文在线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、</w:t>
      </w:r>
      <w:r>
        <w:rPr>
          <w:rFonts w:ascii="仿宋" w:eastAsia="仿宋" w:hAnsi="仿宋" w:cs="宋体"/>
          <w:kern w:val="0"/>
          <w:sz w:val="32"/>
          <w:szCs w:val="32"/>
        </w:rPr>
        <w:t>“</w:t>
      </w:r>
      <w:r>
        <w:rPr>
          <w:rFonts w:ascii="仿宋" w:eastAsia="仿宋" w:hAnsi="仿宋" w:cs="宋体"/>
          <w:kern w:val="0"/>
          <w:sz w:val="32"/>
          <w:szCs w:val="32"/>
        </w:rPr>
        <w:t>中国学术会议在线</w:t>
      </w:r>
      <w:r>
        <w:rPr>
          <w:rFonts w:ascii="仿宋" w:eastAsia="仿宋" w:hAnsi="仿宋" w:cs="宋体"/>
          <w:kern w:val="0"/>
          <w:sz w:val="32"/>
          <w:szCs w:val="32"/>
        </w:rPr>
        <w:t>”</w:t>
      </w:r>
      <w:r>
        <w:rPr>
          <w:rFonts w:ascii="仿宋" w:eastAsia="仿宋" w:hAnsi="仿宋" w:cs="宋体"/>
          <w:kern w:val="0"/>
          <w:sz w:val="32"/>
          <w:szCs w:val="32"/>
        </w:rPr>
        <w:t>等网络平台。发表论文</w:t>
      </w:r>
      <w:r>
        <w:rPr>
          <w:rFonts w:ascii="仿宋" w:eastAsia="仿宋" w:hAnsi="仿宋" w:cs="宋体"/>
          <w:kern w:val="0"/>
          <w:sz w:val="32"/>
          <w:szCs w:val="32"/>
        </w:rPr>
        <w:t>100</w:t>
      </w:r>
      <w:r>
        <w:rPr>
          <w:rFonts w:ascii="仿宋" w:eastAsia="仿宋" w:hAnsi="仿宋" w:cs="宋体"/>
          <w:kern w:val="0"/>
          <w:sz w:val="32"/>
          <w:szCs w:val="32"/>
        </w:rPr>
        <w:t>多篇，出版《世界主要国家科研与学术体系概览》、《教育的包容、公平与适应》、《互联网启示录</w:t>
      </w:r>
      <w:r>
        <w:rPr>
          <w:rFonts w:ascii="仿宋" w:eastAsia="仿宋" w:hAnsi="仿宋" w:cs="宋体"/>
          <w:kern w:val="0"/>
          <w:sz w:val="32"/>
          <w:szCs w:val="32"/>
        </w:rPr>
        <w:t>---</w:t>
      </w:r>
      <w:r>
        <w:rPr>
          <w:rFonts w:ascii="仿宋" w:eastAsia="仿宋" w:hAnsi="仿宋" w:cs="宋体"/>
          <w:kern w:val="0"/>
          <w:sz w:val="32"/>
          <w:szCs w:val="32"/>
        </w:rPr>
        <w:t>互联网如何改变世界》等多部专</w:t>
      </w:r>
      <w:r>
        <w:rPr>
          <w:rFonts w:ascii="仿宋" w:eastAsia="仿宋" w:hAnsi="仿宋" w:cs="宋体"/>
          <w:kern w:val="0"/>
          <w:sz w:val="32"/>
          <w:szCs w:val="32"/>
        </w:rPr>
        <w:t>著。</w:t>
      </w:r>
    </w:p>
    <w:p w:rsidR="004837CC" w:rsidRDefault="004837CC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CE20AD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</w:t>
      </w:r>
    </w:p>
    <w:p w:rsidR="004837CC" w:rsidRDefault="00CE20AD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线上直播观看方式</w:t>
      </w:r>
    </w:p>
    <w:p w:rsidR="004837CC" w:rsidRDefault="00CE20AD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noProof/>
        </w:rPr>
        <w:drawing>
          <wp:inline distT="0" distB="0" distL="114300" distR="114300">
            <wp:extent cx="1854200" cy="1905000"/>
            <wp:effectExtent l="0" t="0" r="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7CC" w:rsidRDefault="00CE20AD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成都市继教网观看直播二维码（记学分）</w:t>
      </w:r>
    </w:p>
    <w:p w:rsidR="004837CC" w:rsidRDefault="00CE20AD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noProof/>
        </w:rPr>
        <w:drawing>
          <wp:inline distT="0" distB="0" distL="114300" distR="114300">
            <wp:extent cx="1854200" cy="1854200"/>
            <wp:effectExtent l="0" t="0" r="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7CC" w:rsidRDefault="004837CC">
      <w:pPr>
        <w:ind w:right="640"/>
        <w:jc w:val="center"/>
      </w:pPr>
    </w:p>
    <w:p w:rsidR="004837CC" w:rsidRDefault="00CE20AD">
      <w:pPr>
        <w:ind w:right="640"/>
        <w:jc w:val="center"/>
        <w:rPr>
          <w:rFonts w:ascii="font000000002a03a7ff" w:eastAsia="宋体" w:hAnsi="font000000002a03a7ff" w:cs="宋体" w:hint="eastAsia"/>
          <w:kern w:val="0"/>
          <w:sz w:val="44"/>
          <w:szCs w:val="44"/>
        </w:rPr>
      </w:pPr>
      <w:r>
        <w:rPr>
          <w:rFonts w:ascii="font000000002a03a7ff" w:eastAsia="宋体" w:hAnsi="font000000002a03a7ff" w:cs="宋体"/>
          <w:kern w:val="0"/>
          <w:sz w:val="44"/>
          <w:szCs w:val="44"/>
        </w:rPr>
        <w:t>观看直播二维码（不记学分）</w:t>
      </w:r>
    </w:p>
    <w:p w:rsidR="004837CC" w:rsidRDefault="004837CC">
      <w:pPr>
        <w:ind w:right="640"/>
        <w:jc w:val="center"/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p w:rsidR="004837CC" w:rsidRDefault="00CE20AD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3</w:t>
      </w:r>
    </w:p>
    <w:p w:rsidR="004837CC" w:rsidRDefault="00CE20AD">
      <w:pPr>
        <w:ind w:right="640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线下参会学校名单</w:t>
      </w:r>
    </w:p>
    <w:tbl>
      <w:tblPr>
        <w:tblStyle w:val="a7"/>
        <w:tblW w:w="0" w:type="auto"/>
        <w:jc w:val="center"/>
        <w:tblLook w:val="04A0"/>
      </w:tblPr>
      <w:tblGrid>
        <w:gridCol w:w="1560"/>
        <w:gridCol w:w="4678"/>
        <w:gridCol w:w="1843"/>
      </w:tblGrid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4678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学校名称</w:t>
            </w:r>
          </w:p>
        </w:tc>
        <w:tc>
          <w:tcPr>
            <w:tcW w:w="1843" w:type="dxa"/>
            <w:vAlign w:val="center"/>
          </w:tcPr>
          <w:p w:rsidR="004837CC" w:rsidRDefault="00CE20AD">
            <w:pPr>
              <w:ind w:right="64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参会人数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棠湖中学</w:t>
            </w:r>
          </w:p>
        </w:tc>
        <w:tc>
          <w:tcPr>
            <w:tcW w:w="1843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双流建校</w:t>
            </w:r>
          </w:p>
        </w:tc>
        <w:tc>
          <w:tcPr>
            <w:tcW w:w="1843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永安中学</w:t>
            </w:r>
          </w:p>
        </w:tc>
        <w:tc>
          <w:tcPr>
            <w:tcW w:w="1843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胜利初中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棠湖中学怡心实验学校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怡心第一实验学校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红樱实验学校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迎春小学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公兴小学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  <w:tr w:rsidR="004837CC">
        <w:trPr>
          <w:jc w:val="center"/>
        </w:trPr>
        <w:tc>
          <w:tcPr>
            <w:tcW w:w="1560" w:type="dxa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双华小学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37CC" w:rsidRDefault="00CE20AD">
            <w:pPr>
              <w:ind w:right="640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</w:t>
            </w:r>
          </w:p>
        </w:tc>
      </w:tr>
    </w:tbl>
    <w:p w:rsidR="004837CC" w:rsidRDefault="004837CC">
      <w:pPr>
        <w:ind w:right="640"/>
        <w:rPr>
          <w:rFonts w:ascii="仿宋" w:eastAsia="仿宋" w:hAnsi="仿宋" w:cs="宋体"/>
          <w:kern w:val="0"/>
          <w:sz w:val="32"/>
          <w:szCs w:val="32"/>
        </w:rPr>
      </w:pPr>
    </w:p>
    <w:sectPr w:rsidR="004837CC" w:rsidSect="004837CC">
      <w:footerReference w:type="default" r:id="rId9"/>
      <w:pgSz w:w="11906" w:h="16838"/>
      <w:pgMar w:top="2155" w:right="1531" w:bottom="209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0AD" w:rsidRDefault="00CE20AD" w:rsidP="004837CC">
      <w:r>
        <w:separator/>
      </w:r>
    </w:p>
  </w:endnote>
  <w:endnote w:type="continuationSeparator" w:id="0">
    <w:p w:rsidR="00CE20AD" w:rsidRDefault="00CE20AD" w:rsidP="00483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ont000000002a03a7ff">
    <w:altName w:val="Cambria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7CC" w:rsidRDefault="004837C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4837CC" w:rsidRDefault="004837CC">
                <w:pPr>
                  <w:pStyle w:val="a4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begin"/>
                </w:r>
                <w:r w:rsidR="00CE20AD">
                  <w:rPr>
                    <w:rFonts w:ascii="宋体" w:eastAsia="宋体" w:hAnsi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separate"/>
                </w:r>
                <w:r w:rsidR="00D21C3A">
                  <w:rPr>
                    <w:rFonts w:ascii="宋体" w:eastAsia="宋体" w:hAnsi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0AD" w:rsidRDefault="00CE20AD" w:rsidP="004837CC">
      <w:r>
        <w:separator/>
      </w:r>
    </w:p>
  </w:footnote>
  <w:footnote w:type="continuationSeparator" w:id="0">
    <w:p w:rsidR="00CE20AD" w:rsidRDefault="00CE20AD" w:rsidP="004837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TZkYWFlMzE0NDIyYWIxZmE1MGI4NTkwMTEzNmQyYzgifQ=="/>
  </w:docVars>
  <w:rsids>
    <w:rsidRoot w:val="00465142"/>
    <w:rsid w:val="ADB34EAA"/>
    <w:rsid w:val="00007ED0"/>
    <w:rsid w:val="00043659"/>
    <w:rsid w:val="000514E8"/>
    <w:rsid w:val="0005479F"/>
    <w:rsid w:val="00074042"/>
    <w:rsid w:val="00190E2C"/>
    <w:rsid w:val="001B38BA"/>
    <w:rsid w:val="00213F66"/>
    <w:rsid w:val="00262B03"/>
    <w:rsid w:val="002809FE"/>
    <w:rsid w:val="003079B3"/>
    <w:rsid w:val="00313DF8"/>
    <w:rsid w:val="003F2C43"/>
    <w:rsid w:val="004125FB"/>
    <w:rsid w:val="004559E3"/>
    <w:rsid w:val="00465142"/>
    <w:rsid w:val="004837CC"/>
    <w:rsid w:val="0053551B"/>
    <w:rsid w:val="00574A16"/>
    <w:rsid w:val="00584336"/>
    <w:rsid w:val="005C6EB9"/>
    <w:rsid w:val="005F0A98"/>
    <w:rsid w:val="00625D03"/>
    <w:rsid w:val="00645090"/>
    <w:rsid w:val="00684323"/>
    <w:rsid w:val="0069630B"/>
    <w:rsid w:val="00771971"/>
    <w:rsid w:val="007877A0"/>
    <w:rsid w:val="008807AF"/>
    <w:rsid w:val="008862D4"/>
    <w:rsid w:val="00AB77D3"/>
    <w:rsid w:val="00B9622B"/>
    <w:rsid w:val="00C03724"/>
    <w:rsid w:val="00C43C3E"/>
    <w:rsid w:val="00CE20AD"/>
    <w:rsid w:val="00CE4A12"/>
    <w:rsid w:val="00D21C3A"/>
    <w:rsid w:val="00D220DB"/>
    <w:rsid w:val="00D2704B"/>
    <w:rsid w:val="00E902CA"/>
    <w:rsid w:val="00F50A2F"/>
    <w:rsid w:val="00FE4B07"/>
    <w:rsid w:val="0F5E290E"/>
    <w:rsid w:val="22E22F54"/>
    <w:rsid w:val="27FF10C1"/>
    <w:rsid w:val="282F3B93"/>
    <w:rsid w:val="70F05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C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837CC"/>
    <w:pPr>
      <w:ind w:leftChars="2500" w:left="100"/>
    </w:pPr>
  </w:style>
  <w:style w:type="paragraph" w:styleId="a4">
    <w:name w:val="footer"/>
    <w:basedOn w:val="a"/>
    <w:uiPriority w:val="99"/>
    <w:unhideWhenUsed/>
    <w:qFormat/>
    <w:rsid w:val="004837C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4837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rsid w:val="004837C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7">
    <w:name w:val="Table Grid"/>
    <w:basedOn w:val="a1"/>
    <w:uiPriority w:val="39"/>
    <w:qFormat/>
    <w:rsid w:val="00483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basedOn w:val="a0"/>
    <w:link w:val="a3"/>
    <w:uiPriority w:val="99"/>
    <w:semiHidden/>
    <w:qFormat/>
    <w:rsid w:val="004837CC"/>
  </w:style>
  <w:style w:type="paragraph" w:styleId="a8">
    <w:name w:val="Balloon Text"/>
    <w:basedOn w:val="a"/>
    <w:link w:val="Char0"/>
    <w:uiPriority w:val="99"/>
    <w:semiHidden/>
    <w:unhideWhenUsed/>
    <w:rsid w:val="00D21C3A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D21C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Administrator</cp:lastModifiedBy>
  <cp:revision>34</cp:revision>
  <dcterms:created xsi:type="dcterms:W3CDTF">2023-05-04T16:46:00Z</dcterms:created>
  <dcterms:modified xsi:type="dcterms:W3CDTF">2024-10-28T05:53:00Z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0425AFE1927045178F33C347219D6FAF_13</vt:lpwstr>
  </property>
</Properties>
</file>