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87" w:line="4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  <w:t>成都市双流区名师（名校长）工作室202</w:t>
      </w: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4</w:t>
      </w:r>
      <w:r>
        <w:rPr>
          <w:rFonts w:ascii="黑体" w:hAnsi="黑体" w:eastAsia="黑体"/>
          <w:color w:val="000000"/>
          <w:sz w:val="36"/>
          <w:szCs w:val="36"/>
        </w:rPr>
        <w:t>年</w:t>
      </w: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3月</w:t>
      </w:r>
      <w:r>
        <w:rPr>
          <w:rFonts w:ascii="黑体" w:hAnsi="黑体" w:eastAsia="黑体"/>
          <w:color w:val="000000"/>
          <w:sz w:val="36"/>
          <w:szCs w:val="36"/>
        </w:rPr>
        <w:t>研修活动安排</w:t>
      </w:r>
    </w:p>
    <w:tbl>
      <w:tblPr>
        <w:tblStyle w:val="6"/>
        <w:tblpPr w:leftFromText="180" w:rightFromText="180" w:vertAnchor="text" w:horzAnchor="page" w:tblpXSpec="left" w:tblpY="3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870"/>
        <w:gridCol w:w="1031"/>
        <w:gridCol w:w="1515"/>
        <w:gridCol w:w="1575"/>
        <w:gridCol w:w="859"/>
        <w:gridCol w:w="5566"/>
        <w:gridCol w:w="1613"/>
        <w:gridCol w:w="1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80" w:hRule="atLeast"/>
          <w:jc w:val="center"/>
        </w:trPr>
        <w:tc>
          <w:tcPr>
            <w:tcW w:w="87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工作室名称</w:t>
            </w:r>
          </w:p>
        </w:tc>
        <w:tc>
          <w:tcPr>
            <w:tcW w:w="2546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研修时间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研修地点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主讲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教师</w:t>
            </w:r>
          </w:p>
        </w:tc>
        <w:tc>
          <w:tcPr>
            <w:tcW w:w="5566" w:type="dxa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课程内容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研修人员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活动其他分工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05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tabs>
                <w:tab w:val="left" w:pos="334"/>
              </w:tabs>
              <w:snapToGrid w:val="0"/>
              <w:spacing w:line="400" w:lineRule="exact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叶美蓉工作室</w:t>
            </w:r>
          </w:p>
        </w:tc>
        <w:tc>
          <w:tcPr>
            <w:tcW w:w="103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3月19日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9:00—12:00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九江龙池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幼儿园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小组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代表</w:t>
            </w:r>
          </w:p>
        </w:tc>
        <w:tc>
          <w:tcPr>
            <w:tcW w:w="5566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主题：读书分享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1.组内相互分享读书笔记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2.优秀代表进行读书笔记分享</w:t>
            </w:r>
          </w:p>
          <w:p>
            <w:pPr>
              <w:pBdr>
                <w:bottom w:val="none" w:color="auto" w:sz="0" w:space="0"/>
              </w:pBdr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3.导师读书笔记分享并点评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方案：汪璐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主持：汪璐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照相：夏静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简讯：熊淼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2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3月22日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9:00-12:00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邛崃市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文君幼儿园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汪璐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夏静</w:t>
            </w: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叶美蓉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主题：有趣的模式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1.大班集教活动观摩《小兔铺路》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2.互动教研：《探秘模式》</w:t>
            </w:r>
          </w:p>
          <w:p>
            <w:pPr>
              <w:numPr>
                <w:ilvl w:val="0"/>
                <w:numId w:val="1"/>
              </w:numPr>
              <w:snapToGrid/>
              <w:spacing w:line="240" w:lineRule="auto"/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导师经验分享：</w:t>
            </w: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u w:val="none"/>
              </w:rPr>
              <w:t>《如何在园本教研中看见教师》</w:t>
            </w:r>
          </w:p>
          <w:p>
            <w:pPr>
              <w:numPr>
                <w:ilvl w:val="0"/>
                <w:numId w:val="1"/>
              </w:numPr>
              <w:pBdr>
                <w:bottom w:val="none" w:color="auto" w:sz="0" w:space="0"/>
              </w:pBdr>
              <w:snapToGrid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小组讨论，导师点评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方案：汪璐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主持：汪璐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照相：熊淼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简讯：夏静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0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邱刚田工作室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i w:val="0"/>
                <w:strike w:val="0"/>
                <w:color w:val="000000"/>
                <w:spacing w:val="0"/>
                <w:sz w:val="21"/>
                <w:u w:val="none"/>
              </w:rPr>
              <w:t>3月14日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14：00-17：30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棠湖小学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邱刚田及工作室学员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主题：学校运行与学校诊断</w:t>
            </w:r>
          </w:p>
          <w:p>
            <w:pPr>
              <w:snapToGrid/>
              <w:spacing w:before="0" w:after="0" w:line="240" w:lineRule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1.学员同读异构、读书分享《学校如何运转》（李希贵著）</w:t>
            </w:r>
          </w:p>
          <w:p>
            <w:pPr>
              <w:snapToGrid/>
              <w:spacing w:before="0" w:after="0" w:line="240" w:lineRule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2.学员互动交流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3.导师邱刚田总结指导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i w:val="0"/>
                <w:strike w:val="0"/>
                <w:color w:val="000000"/>
                <w:spacing w:val="0"/>
                <w:sz w:val="21"/>
                <w:u w:val="none"/>
              </w:rPr>
              <w:t>工作室全体成员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主持：张洪瑞</w:t>
            </w:r>
          </w:p>
          <w:p>
            <w:pPr>
              <w:snapToGrid/>
              <w:spacing w:before="0" w:after="0" w:line="240" w:lineRule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照相：雷朝丽</w:t>
            </w:r>
          </w:p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简报：雷朝丽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0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i w:val="0"/>
                <w:strike w:val="0"/>
                <w:color w:val="000000"/>
                <w:spacing w:val="0"/>
                <w:sz w:val="21"/>
                <w:u w:val="none"/>
              </w:rPr>
              <w:t>3月28日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14:00--17：30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公兴中学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邱刚田及工作室学员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主题：学校运行与学校诊断</w:t>
            </w:r>
          </w:p>
          <w:p>
            <w:pPr>
              <w:snapToGrid/>
              <w:spacing w:before="0" w:after="0" w:line="240" w:lineRule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1.话题九：《什么样的校长是好校长？》（邱刚田）</w:t>
            </w:r>
          </w:p>
          <w:p>
            <w:pPr>
              <w:snapToGrid/>
              <w:spacing w:before="0" w:after="0" w:line="240" w:lineRule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2.学员同读异构、读书分享《学校诊断》（李凌艳著）</w:t>
            </w:r>
          </w:p>
          <w:p>
            <w:pPr>
              <w:snapToGrid/>
              <w:spacing w:before="0" w:after="0" w:line="240" w:lineRule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3.学员互动交流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4.导师邱刚田总结指导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ascii="Times New Roman" w:hAnsi="Times New Roman" w:eastAsia="Times New Roman" w:cs="Times New Roman"/>
                <w:i w:val="0"/>
                <w:strike w:val="0"/>
                <w:color w:val="000000"/>
                <w:spacing w:val="0"/>
                <w:sz w:val="21"/>
                <w:u w:val="none"/>
              </w:rPr>
              <w:t>工作室全体成员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主持：雷朝丽</w:t>
            </w:r>
          </w:p>
          <w:p>
            <w:pPr>
              <w:snapToGrid/>
              <w:spacing w:before="0" w:after="0" w:line="240" w:lineRule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照相：唐仕刚</w:t>
            </w:r>
          </w:p>
          <w:p>
            <w:pPr>
              <w:snapToGrid w:val="0"/>
              <w:jc w:val="both"/>
              <w:rPr>
                <w:rFonts w:hint="eastAsia" w:ascii="宋体" w:hAnsi="宋体" w:eastAsia="宋体" w:cs="宋体"/>
                <w:b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简报：唐仕刚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84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巫小芳工作室</w:t>
            </w: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3月21日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7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协和幼儿园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全体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成员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主题：读书分享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1.必读书目《把整个心灵献给孩子》分享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2.选读书目分享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3.导师进行点评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方案：敖丹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主持：敖丹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照相：李瑜由美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简讯：李瑜由美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简报：夏云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856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3月28日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西航港幼儿园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徐欢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丁嘉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主题：中大班说明性讲述教学“课堂展示”及经验交流活动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1.徐欢进行专题分享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2.丁嘉开展专题分享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3.徐欢进行大班说明性讲述教学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4.丁嘉开展中班说明性讲述教学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5.工作室成员进行分组研讨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6.导师进行点评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方案：张爱萍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主持：张爱萍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照相：范莉茵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简讯：范莉茵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简报：夏云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20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周晓玲工作室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3月5日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9:00-12:00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棠湖南区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周晓玲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王诗瑶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赵伟璇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主题：融合语文常态课诊断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1.赵伟璇《四个太阳》预习导学课</w:t>
            </w:r>
          </w:p>
          <w:p>
            <w:pPr>
              <w:numPr>
                <w:ilvl w:val="0"/>
                <w:numId w:val="2"/>
              </w:num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王诗瑶《邓小平爷爷植树》预习导学课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3.导师周晓玲点评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主持：马倩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照相：徐晓亮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简讯：马倩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99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3月12日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14：00—17:00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ind w:left="0" w:firstLine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实验小学</w:t>
            </w:r>
          </w:p>
          <w:p>
            <w:pPr>
              <w:snapToGrid w:val="0"/>
              <w:ind w:left="0" w:firstLine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外国语学校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周晓玲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主题：基于新课标下的融合语文课例研讨（一）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1.邹欣欣、王培亚说课《记金华的双龙洞》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2.工作室学员评课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3.导师周晓玲点评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成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主持：邹欣欣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照相：徐晓亮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简讯：邹欣欣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8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3月19日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14：00—17:00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实验小学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外国语学校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周晓玲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主题：基于新课标下的融合语文课例研讨（二）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1.邹欣欣、王培亚试讲《记金华的双龙洞》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2.工作室学员评课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3.导师周晓玲点评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主持：徐晓亮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照相：李红梅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简讯：徐晓亮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36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3月29日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9:00-12:00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实验小学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外国语学校</w:t>
            </w:r>
          </w:p>
        </w:tc>
        <w:tc>
          <w:tcPr>
            <w:tcW w:w="859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周晓玲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杜安容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白雪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主题：送教到西昌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1.学员白雪、杜安容执教《火烧云》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2.工作室学员评课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3.导师周晓玲点评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成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主持：李诗敏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照相：徐晓亮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简讯：李诗敏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5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吴明渠工作室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3月4日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spacing w:line="400" w:lineRule="exact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东升小学</w:t>
            </w:r>
          </w:p>
        </w:tc>
        <w:tc>
          <w:tcPr>
            <w:tcW w:w="859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吴明渠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主题：基于新课标的小学语文教材的深度解析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吴明渠导师指导本学期研修方向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工作室成员进行分组分工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主持：睢云惠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照相：赵庆萌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简讯：周悦怡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65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3月11日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14:00-17:00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575" w:type="dxa"/>
            <w:vAlign w:val="center"/>
          </w:tcPr>
          <w:p>
            <w:pPr>
              <w:snapToGrid w:val="0"/>
              <w:spacing w:line="400" w:lineRule="exact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东升小学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859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方苹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陈雨虹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吴明渠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主题：基于新课标的小学语文教材的深度解析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1.方苹进行送教课例说课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2.陈雨虹执对课例《传统文化每周一课》说课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3.吴明渠导师进行指导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主持：睢云惠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照相：赵庆萌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简讯：张田甜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3月25日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spacing w:line="400" w:lineRule="exact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东升小学</w:t>
            </w:r>
          </w:p>
        </w:tc>
        <w:tc>
          <w:tcPr>
            <w:tcW w:w="859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侯雪琴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赵庆萌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吴明渠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主题：基于新课标的小学语文教材的深度解析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1.侯雪琴对课例说课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2.赵庆萌对《传统文化每周一课》教学设计说课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3.吴明渠导师进行指导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主持：睢云惠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照相：赵庆萌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简讯：罗美惠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70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罗 莉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工作室</w:t>
            </w:r>
          </w:p>
        </w:tc>
        <w:tc>
          <w:tcPr>
            <w:tcW w:w="1031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3月5日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859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王丽娜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罗莉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主题：新课标背景下整本书阅读指导研究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1.学员说课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2.导师指导、总结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3.学员修改整本书阅读课程教学设计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主持：杨希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照相：任琦雯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简讯：帅小玲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2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3月12日</w:t>
            </w:r>
          </w:p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14:00-17:00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棠湖小学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9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周红琼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罗莉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主题：新课标背景下整本书阅读指导研究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1.任绮雯执教整本书阅读《小英雄雨来》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2.导师指导、总结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3.学员修改整本书阅读课程教学设计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工作室全体学员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主持：杨希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照相：任琦雯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简讯：帅小玲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6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3月26日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贺宇虹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罗莉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主题：新课标背景下整本书阅读指导研究</w:t>
            </w:r>
          </w:p>
          <w:p>
            <w:pPr>
              <w:numPr>
                <w:ilvl w:val="0"/>
                <w:numId w:val="3"/>
              </w:num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贺宇虹执教整本书阅读《灰尘的旅行》</w:t>
            </w:r>
          </w:p>
          <w:p>
            <w:pPr>
              <w:numPr>
                <w:ilvl w:val="0"/>
                <w:numId w:val="3"/>
              </w:num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导师指导、总结</w:t>
            </w:r>
          </w:p>
          <w:p>
            <w:pPr>
              <w:numPr>
                <w:ilvl w:val="0"/>
                <w:numId w:val="3"/>
              </w:num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学员修改整本书阅读课程教学设计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主持：杨希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照相：张美艳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简讯：周佳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58" w:hRule="atLeast"/>
          <w:jc w:val="center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杨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红工作室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3月6日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14：00-17：00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双流实小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全体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学员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 w:rightChars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主题：一路书香，一路成长——《小王子》读书交流会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1.学员进行读书交流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2.导师指导、总结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工作室全体成员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主持：简增郸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照相：任玲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简讯、资料收集：许亚男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96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3月13日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14：00-17：00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双流实小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全体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学员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 w:rightChars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主题：《小学图画书班级共读策略研究》成果提炼研讨会</w:t>
            </w:r>
          </w:p>
          <w:p>
            <w:pPr>
              <w:snapToGrid/>
              <w:spacing w:before="0" w:after="0" w:line="240" w:lineRule="auto"/>
              <w:ind w:left="0" w:leftChars="0" w:right="0" w:rightChars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1.学员进行成果提炼相关交流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2.导师指导、总结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工作室全体成员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主持：李铭迪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照相：任玲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简讯、资料收集：罗琦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4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3月20日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14：00-17：00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双流实小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杨红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主题：“双新”背景下“原野语文”课例研讨                         ——磨课活动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1.课例展示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2.评课环节</w:t>
            </w:r>
          </w:p>
          <w:p>
            <w:pPr>
              <w:pBdr>
                <w:bottom w:val="none" w:color="auto" w:sz="0" w:space="0"/>
              </w:pBdr>
              <w:snapToGrid/>
              <w:spacing w:line="240" w:lineRule="auto"/>
              <w:ind w:left="0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3.导师指导、总结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工作室全体成员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主持：彭诗菊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照相：任玲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简讯、资料收集：代净伊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654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车  爽工作室</w:t>
            </w:r>
          </w:p>
        </w:tc>
        <w:tc>
          <w:tcPr>
            <w:tcW w:w="1031" w:type="dxa"/>
            <w:shd w:val="clear" w:color="auto" w:fill="FFFFFF"/>
            <w:vAlign w:val="center"/>
          </w:tcPr>
          <w:p>
            <w:pPr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z w:val="21"/>
                <w:szCs w:val="21"/>
                <w:u w:val="none"/>
              </w:rPr>
              <w:t>3月7日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515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859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樊潇蔓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王 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车  爽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5566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主题：生活语文视域下发展型任务群实施研讨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1.樊潇蔓磨课试讲送教课例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2.王曦磨课试讲送教课例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学员们讨论后议课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安本学期研修任务和结业准备</w:t>
            </w:r>
          </w:p>
        </w:tc>
        <w:tc>
          <w:tcPr>
            <w:tcW w:w="1613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796" w:type="dxa"/>
            <w:shd w:val="clear" w:color="auto" w:fill="FFFFFF"/>
            <w:vAlign w:val="center"/>
          </w:tcPr>
          <w:p>
            <w:pPr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z w:val="21"/>
                <w:szCs w:val="21"/>
                <w:u w:val="none"/>
              </w:rPr>
              <w:t>主持：杜芊</w:t>
            </w:r>
          </w:p>
          <w:p>
            <w:pPr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z w:val="21"/>
                <w:szCs w:val="21"/>
                <w:u w:val="none"/>
              </w:rPr>
              <w:t>照相：王曦</w:t>
            </w:r>
          </w:p>
          <w:p>
            <w:pPr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z w:val="21"/>
                <w:szCs w:val="21"/>
                <w:u w:val="none"/>
              </w:rPr>
              <w:t>简训：樊潇蔓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64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3月14日</w:t>
            </w:r>
          </w:p>
        </w:tc>
        <w:tc>
          <w:tcPr>
            <w:tcW w:w="1515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859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  <w:t>王  涛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  <w:t>王超均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车  爽</w:t>
            </w:r>
          </w:p>
        </w:tc>
        <w:tc>
          <w:tcPr>
            <w:tcW w:w="5566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主题：生活语文视域下发展型任务群实施研讨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王涛磨课试讲《清贫》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王超均磨课试讲《动物儿歌》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学员们讨论后议课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安排送教活动和结业准备</w:t>
            </w:r>
          </w:p>
        </w:tc>
        <w:tc>
          <w:tcPr>
            <w:tcW w:w="1613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796" w:type="dxa"/>
            <w:shd w:val="clear" w:color="auto" w:fill="FFFFFF"/>
            <w:vAlign w:val="center"/>
          </w:tcPr>
          <w:p>
            <w:pPr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z w:val="21"/>
                <w:szCs w:val="21"/>
                <w:u w:val="none"/>
              </w:rPr>
              <w:t>主持：周天涯</w:t>
            </w:r>
          </w:p>
          <w:p>
            <w:pPr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z w:val="21"/>
                <w:szCs w:val="21"/>
                <w:u w:val="none"/>
              </w:rPr>
              <w:t>照相：杜芊</w:t>
            </w:r>
          </w:p>
          <w:p>
            <w:pPr>
              <w:snapToGrid/>
              <w:spacing w:line="24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z w:val="21"/>
                <w:szCs w:val="21"/>
                <w:u w:val="none"/>
              </w:rPr>
              <w:t>简讯：王曦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22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3月21日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14:00-17:30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苏成露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邓叶廷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车  爽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主题：生活语文视域下发展型任务群实施研讨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1.苏成露磨课试讲送教课例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2.邓叶廷磨课试讲送教课例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学员们讨论后议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z w:val="21"/>
                <w:szCs w:val="21"/>
                <w:u w:val="none"/>
              </w:rPr>
              <w:t>主持：王曦</w:t>
            </w:r>
          </w:p>
          <w:p>
            <w:pPr>
              <w:snapToGrid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z w:val="21"/>
                <w:szCs w:val="21"/>
                <w:u w:val="none"/>
              </w:rPr>
              <w:t>照相：周天涯</w:t>
            </w:r>
          </w:p>
          <w:p>
            <w:pPr>
              <w:snapToGrid/>
              <w:spacing w:line="24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z w:val="21"/>
                <w:szCs w:val="21"/>
                <w:u w:val="none"/>
              </w:rPr>
              <w:t>简讯：杜芊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68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3月28日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14:00-17:30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棠湖小学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代雨弟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汪  雪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车  爽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主题：生活语文视域下发展型任务群实施研讨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代雨弟磨课试讲《海底世界》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汪雪磨课试讲《猫》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学员们讨论后议课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z w:val="21"/>
                <w:szCs w:val="21"/>
                <w:u w:val="none"/>
              </w:rPr>
              <w:t>主持：樊潇蔓</w:t>
            </w:r>
          </w:p>
          <w:p>
            <w:pPr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z w:val="21"/>
                <w:szCs w:val="21"/>
                <w:u w:val="none"/>
              </w:rPr>
              <w:t>照相：王曦</w:t>
            </w:r>
          </w:p>
          <w:p>
            <w:pPr>
              <w:snapToGrid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z w:val="21"/>
                <w:szCs w:val="21"/>
                <w:u w:val="none"/>
              </w:rPr>
              <w:t>简讯：周天涯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78" w:hRule="atLeast"/>
          <w:jc w:val="center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冯之刚工作室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3月14日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9：00—12：00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双流实小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冯之刚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主题：第一学段课标教材解读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1.第一学段课标的目标、内容、质量要求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2.第一学段单元整体理解及教学建议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3.依据解读模板现场完成课时教材分析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4.现场互动交流课时教材分析作品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主持：江玲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照相：张兰英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纸质资料：李沙沙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电子资料：王婷甦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简讯：刘佩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24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3月19日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9：00—12：00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双流实小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冯之刚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主题：第二学段课标教材解读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1.第二学段课标的目标、内容、质量要求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2.第二学段单元整体理解及教学建议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3.依据解读模板现场完成课时教材分析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4.现场互动交流课时教材分析作品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主持：江玲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照相：张兰英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纸质资料：李沙沙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电子资料：王婷甦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简讯：王婷甦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3月21日</w:t>
            </w:r>
          </w:p>
        </w:tc>
        <w:tc>
          <w:tcPr>
            <w:tcW w:w="151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9：00—12：00</w:t>
            </w:r>
          </w:p>
        </w:tc>
        <w:tc>
          <w:tcPr>
            <w:tcW w:w="157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双流实小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冯之刚</w:t>
            </w:r>
          </w:p>
        </w:tc>
        <w:tc>
          <w:tcPr>
            <w:tcW w:w="5566" w:type="dxa"/>
            <w:vAlign w:val="center"/>
          </w:tcPr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主题：第三学段课标教材解读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1.第三学段课标的目标、内容、质量要求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2.第三学段单元整体理解及教学建议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3.依据解读模板现场完成课时教材分析</w:t>
            </w:r>
          </w:p>
          <w:p>
            <w:pPr>
              <w:snapToGrid/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4.现场互动交流课时教材分析作品</w:t>
            </w:r>
          </w:p>
        </w:tc>
        <w:tc>
          <w:tcPr>
            <w:tcW w:w="161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主持：江玲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照相：张兰英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纸质资料：李沙沙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电子资料：王婷甦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简讯：查平花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胡  伟工作室</w:t>
            </w: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3月6日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14:00—17:30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双华小学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胡伟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郑云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刘娜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主题：核心素养导向的小学乐思数学课例研究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1.郑云执教五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年级新授课例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《长方体的认识》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2.刘娜执教五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年级新授课例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《展开与折叠》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3.评课、议课、互动交流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4.导师讲座《如何培养空间观念》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</w:t>
            </w: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u w:val="none"/>
              </w:rPr>
              <w:t>王晨园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</w:t>
            </w: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u w:val="none"/>
              </w:rPr>
              <w:t>郑云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</w:t>
            </w: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u w:val="none"/>
              </w:rPr>
              <w:t>王东梅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ind w:left="210" w:leftChars="50" w:hanging="105" w:hangingChars="5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3月13日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14:00—17:30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常乐实验校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胡伟</w:t>
            </w:r>
          </w:p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付春梅</w:t>
            </w:r>
          </w:p>
          <w:p>
            <w:pPr>
              <w:pBdr>
                <w:bottom w:val="none" w:color="auto" w:sz="0" w:space="0"/>
              </w:pBd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王东梅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主题：核心素养导向的小学乐思数学课例研究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1.付春梅执教二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年级新授课例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《一千米有多长》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2.王东梅执教五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年级新授课例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《分数乘法（一）》</w:t>
            </w:r>
          </w:p>
          <w:p>
            <w:pPr>
              <w:snapToGrid w:val="0"/>
              <w:ind w:left="336" w:hanging="336"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3.评课、议课、互动交流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4.导师讲座《如何培养量感》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</w:t>
            </w: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u w:val="none"/>
              </w:rPr>
              <w:t>文茜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简讯：廖佳毅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</w:t>
            </w: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u w:val="none"/>
              </w:rPr>
              <w:t>李情超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ind w:left="210" w:leftChars="50" w:hanging="105" w:hangingChars="5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3月20日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14:00—17:30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迎春小学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胡伟</w:t>
            </w:r>
          </w:p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文茜</w:t>
            </w:r>
          </w:p>
          <w:p>
            <w:pPr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潘燕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主题：核心素养导向的小学乐思数学课例研究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1.文茜执教二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年级新授课例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《数一数（一）》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2.潘燕执教三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年级新授课例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《队列表演（一）》</w:t>
            </w:r>
          </w:p>
          <w:p>
            <w:pPr>
              <w:snapToGrid w:val="0"/>
              <w:ind w:left="336" w:hanging="336"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3.评课、议课、互动交流</w:t>
            </w:r>
          </w:p>
          <w:p>
            <w:pPr>
              <w:pBdr>
                <w:bottom w:val="none" w:color="auto" w:sz="0" w:space="0"/>
              </w:pBdr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4.导师讲座《数与运算的一致性》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</w:t>
            </w: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u w:val="none"/>
              </w:rPr>
              <w:t>徐建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</w:t>
            </w: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u w:val="none"/>
              </w:rPr>
              <w:t>潘燕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照相：蒋静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43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刘  勇工作室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3月6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14:30-18:00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棠外</w:t>
            </w:r>
          </w:p>
        </w:tc>
        <w:tc>
          <w:tcPr>
            <w:tcW w:w="859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李文君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主题：《语文报》投稿指导会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1.余秀彬、刘湘、杨必容三位老师说投稿课例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2.《语文报》李文君主编指导课例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3.导师刘勇分享交流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主持：杨必容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简讯：余秀彬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3月13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14:30-18:00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棠外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ind w:firstLine="210" w:firstLineChars="10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刘勇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主题：访鹤鸣山，探道教之源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1.工作室所有成员探访鹤鸣山，探道教之源</w:t>
            </w:r>
          </w:p>
          <w:p>
            <w:pPr>
              <w:snapToGrid w:val="0"/>
              <w:ind w:left="336" w:hanging="336"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2.工作室成员互动交流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3.导师刘勇点评、总结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主持：袁榕蔓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简讯：曾亚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3月27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14:30-18:00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棠外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刘勇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主题：刘勇工作室2024年上期第一次送教磨课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1.工作室成员说送教课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2.工作室成员评课、圆课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3.导师刘勇做点评、总结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主持：刘湘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简讯：罗丽辉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12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罗宗绪工作室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3月5日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14:30-18:00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立格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实验学校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罗宗绪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研修主题：三思教学</w:t>
            </w:r>
          </w:p>
          <w:p>
            <w:pPr>
              <w:snapToGrid/>
              <w:spacing w:before="0" w:after="0" w:line="240" w:lineRule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1.罗宗绪专题讲座：《数学教学优质课的特点》</w:t>
            </w:r>
          </w:p>
          <w:p>
            <w:pPr>
              <w:snapToGrid/>
              <w:spacing w:before="0" w:after="0" w:line="240" w:lineRule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2.刘丽红《分式任务设计》</w:t>
            </w:r>
          </w:p>
          <w:p>
            <w:pPr>
              <w:snapToGrid/>
              <w:spacing w:before="0" w:after="0" w:line="240" w:lineRule="auto"/>
              <w:jc w:val="left"/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 xml:space="preserve">3.张慧萌《同底数幂的除法任务设计》  </w:t>
            </w:r>
          </w:p>
          <w:p>
            <w:pPr>
              <w:snapToGrid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 xml:space="preserve">4.何耀《平移任务设计》               </w:t>
            </w:r>
          </w:p>
        </w:tc>
        <w:tc>
          <w:tcPr>
            <w:tcW w:w="1613" w:type="dxa"/>
            <w:shd w:val="clear" w:color="auto" w:fill="FFFFFF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主持：刘丽红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照相：朱非博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简讯：刘丽红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79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3月19日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14:30-18:00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立格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实验学校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刘丽红何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耀张慧萌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研修主题：课堂教学研究</w:t>
            </w:r>
          </w:p>
          <w:p>
            <w:pPr>
              <w:snapToGrid/>
              <w:spacing w:before="0" w:after="0" w:line="240" w:lineRule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1.刘丽虹《分式》展示课</w:t>
            </w:r>
          </w:p>
          <w:p>
            <w:pPr>
              <w:snapToGrid/>
              <w:spacing w:before="0" w:after="0" w:line="240" w:lineRule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2.何耀《平称》展示课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3.张慧萌《同底数幂的除法》展示课</w:t>
            </w:r>
          </w:p>
        </w:tc>
        <w:tc>
          <w:tcPr>
            <w:tcW w:w="1613" w:type="dxa"/>
            <w:shd w:val="clear" w:color="auto" w:fill="FFFFFF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主持：刘丽红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照相：朱非博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简讯：黄艳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李中军工作室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3月12日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9：30-12:30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棠湖中学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李中军</w:t>
            </w:r>
          </w:p>
        </w:tc>
        <w:tc>
          <w:tcPr>
            <w:tcW w:w="5566" w:type="dxa"/>
            <w:vAlign w:val="center"/>
          </w:tcPr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主题:开学工作室结业相关活动安排探讨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1.导师提要求、定目标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2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  <w:lang w:val="en-US" w:eastAsia="zh-CN"/>
              </w:rPr>
              <w:t>.学员讨论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3.综合意见，形成安排文件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主持：吴梦莎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照相：孟瑞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简报：毛玉环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3月26日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14：30-17：30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ind w:firstLine="210" w:firstLineChars="100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成信大常乐实验学校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李中军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566" w:type="dxa"/>
            <w:vAlign w:val="center"/>
          </w:tcPr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主题：数学课堂研讨--初二（送教活动）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1.课例展示：（进度内容待定）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2.学员议课、导师评课</w:t>
            </w:r>
          </w:p>
          <w:p>
            <w:pPr>
              <w:snapToGrid/>
              <w:spacing w:before="0" w:after="0" w:line="240" w:lineRule="auto"/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3.导师点评</w:t>
            </w:r>
          </w:p>
        </w:tc>
        <w:tc>
          <w:tcPr>
            <w:tcW w:w="1613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主持：孟瑞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照相：毛玉环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简报：陈静雅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85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曹军才工作室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3月15日</w:t>
            </w:r>
          </w:p>
        </w:tc>
        <w:tc>
          <w:tcPr>
            <w:tcW w:w="151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14：00-17：30</w:t>
            </w:r>
          </w:p>
        </w:tc>
        <w:tc>
          <w:tcPr>
            <w:tcW w:w="157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双流中学</w:t>
            </w:r>
          </w:p>
        </w:tc>
        <w:tc>
          <w:tcPr>
            <w:tcW w:w="85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翟芷艺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王先义</w:t>
            </w:r>
          </w:p>
        </w:tc>
        <w:tc>
          <w:tcPr>
            <w:tcW w:w="556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主题：基于情境教学的高三讲评课研究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Chars="0" w:right="0" w:rightChars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课例展示：翟芷艺（进度内容待定）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Chars="0" w:right="0" w:rightChars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学员议课、评课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3.专题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讲座：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王先义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4.导师曹军才总结</w:t>
            </w:r>
          </w:p>
        </w:tc>
        <w:tc>
          <w:tcPr>
            <w:tcW w:w="161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主持：张诗琪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照相：张诗琪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简报：张诗琪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85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3月29日</w:t>
            </w:r>
          </w:p>
        </w:tc>
        <w:tc>
          <w:tcPr>
            <w:tcW w:w="151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14：00-17：30</w:t>
            </w:r>
          </w:p>
        </w:tc>
        <w:tc>
          <w:tcPr>
            <w:tcW w:w="157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双流中学</w:t>
            </w:r>
          </w:p>
        </w:tc>
        <w:tc>
          <w:tcPr>
            <w:tcW w:w="85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李蓓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耿晓琦</w:t>
            </w:r>
          </w:p>
        </w:tc>
        <w:tc>
          <w:tcPr>
            <w:tcW w:w="556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主题：新教材高二数学情境教学评价研究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Chars="0" w:right="0" w:rightChars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课例展示：李蓓（进度内容待定）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Chars="0" w:right="0" w:rightChars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学员议课、评课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讲座：耿晓琦《讲评课教学》</w:t>
            </w:r>
          </w:p>
        </w:tc>
        <w:tc>
          <w:tcPr>
            <w:tcW w:w="161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主持：苟超然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照相：苟超然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简报：苟超然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5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李  鹏工作室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3月7日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9:30—12：30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棠湖中学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学员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李鹏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主题：寒假读书分享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1.学员分享寒假读书心得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2.李鹏导师进行本学期工作安排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主持：黄曼秋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照片：杨文佳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简报：杨文佳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64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3月14日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9:30—12：30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棠湖中学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李鹏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主题：高考命题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专家讲座：高考命题选材及出题分析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课例：外研之星特等奖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学员讨论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导师李鹏总结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主持：刘磬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照相：黄曼秋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简报：黄曼秋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3月21日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9：30—12：30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棠湖中学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李鹏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钟慧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主题：高考命题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1.专家讲座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2.钟慧送教课说课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3.导师李鹏总结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主持：胡婷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照相：钟慧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简报：钟慧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24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3月28日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9：30--12：00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棠湖中学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张燕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张倩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黄曼秋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谢东升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主题：高阶思维内涵及具体表征</w:t>
            </w:r>
          </w:p>
          <w:p>
            <w:pPr>
              <w:numPr>
                <w:ilvl w:val="0"/>
                <w:numId w:val="4"/>
              </w:num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张燕讲座：《高阶思维内涵具体表征》</w:t>
            </w:r>
          </w:p>
          <w:p>
            <w:pPr>
              <w:numPr>
                <w:ilvl w:val="0"/>
                <w:numId w:val="4"/>
              </w:num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黄曼秋讲座：《高中英语阅读教学高阶思维培养必要性》</w:t>
            </w:r>
          </w:p>
          <w:p>
            <w:pPr>
              <w:numPr>
                <w:ilvl w:val="0"/>
                <w:numId w:val="4"/>
              </w:num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谢东升、张倩讲座：《高中英语阅读中高阶思维培养路径》</w:t>
            </w:r>
          </w:p>
          <w:p>
            <w:pPr>
              <w:pBdr>
                <w:bottom w:val="none" w:color="auto" w:sz="0" w:space="0"/>
              </w:pBd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4.导师李鹏总结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主持：肖迎春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照片：胡婷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简报：胡婷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黎国胜工作室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3月15日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14:30-17：00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双流中学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黎国胜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主题：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认知觉醒》《认知驱动》读书交流分享，学期安排</w:t>
            </w:r>
          </w:p>
          <w:p>
            <w:pPr>
              <w:pStyle w:val="4"/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0" w:after="0" w:afterAutospacing="0" w:line="240" w:lineRule="auto"/>
              <w:ind w:right="0" w:rightChars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学员分享</w:t>
            </w:r>
          </w:p>
          <w:p>
            <w:pPr>
              <w:pStyle w:val="4"/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0" w:after="0" w:afterAutospacing="0" w:line="240" w:lineRule="auto"/>
              <w:ind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导师点评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并安排学期活动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工作室全体学员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主持：许洋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简报：徐铭宏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照相：吴昊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3月22日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14:00-17：00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龙池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学校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许洋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杨亚飞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主题：学科育人专题研究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1.同课异构：罗璇，杨钦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2.评课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工作室全体学员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主持：钱慧玲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摄影：魏诗琪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简报：陈俊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崔正淳工作室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3月7日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14:00—18：00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立格实验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  <w:t>校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/>
              <w:spacing w:before="0" w:after="0" w:line="36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苏丹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黄琳娜</w:t>
            </w:r>
          </w:p>
        </w:tc>
        <w:tc>
          <w:tcPr>
            <w:tcW w:w="5566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题：基于深度学习的中学化学学历案设计研究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1.研究课：苏丹—“问题解决学化学”元素化合物课型研究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2.说课与评课交流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3.读书分享：黄琳娜—《让课堂美丽生长 学生深度参与的化学教学》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4.课题讲座：苏丹—《问题解决学化学的探索与实践》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工作室全体成员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主持：黄艳丽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照相：严晓港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简讯：苏丹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3月14日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13:50—18：00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艺体中学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/>
              <w:spacing w:before="0" w:after="0" w:line="36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范倩</w:t>
            </w:r>
          </w:p>
          <w:p>
            <w:pPr>
              <w:snapToGrid/>
              <w:spacing w:before="0" w:after="0" w:line="36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黄莎莎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</w:p>
        </w:tc>
        <w:tc>
          <w:tcPr>
            <w:tcW w:w="5566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题：基于深度学习的中学化学学历案设计研究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1.研究课：范倩—“问题解决学化学”初中化学课型研究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2.说课与评课交流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3.读书分享：黄莎莎—《基于素养培养的高中化学命题研究》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4.课题讲座：范倩—《问题解决学化学的探索与实践》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工作室全体成员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主持：张娟娟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照相：严晓港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简讯：范倩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3月21日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14:00—18：00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西航港一中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/>
              <w:spacing w:before="0" w:after="0" w:line="36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陈驰婷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张颖</w:t>
            </w:r>
          </w:p>
        </w:tc>
        <w:tc>
          <w:tcPr>
            <w:tcW w:w="5566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题：基于深度学习的中学化学学历案设计研究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1.研究课：陈驰婷—“问题解决学化学”高三复习课型研究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2.说课与评课交流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3.读书分享：张颖—《基于深度学习的化学大单元教学》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4.课题讲座：陈驰婷—《问题解决学化学的探索与实践》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工作室全体成员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主持：黄莎莎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照相：严晓港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简讯：陈驰婷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3月28日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13:50—18：00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永安中学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/>
              <w:spacing w:before="0" w:after="0" w:line="360" w:lineRule="auto"/>
              <w:ind w:left="0" w:right="0"/>
              <w:jc w:val="center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余昌兵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黄艳丽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题：基于深度学习的中学化学学历案设计研究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1.研究课：余昌兵—“问题解决学化学”初中化学课型研究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2.说课与评课交流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3.读书分享：黄艳丽—《促进学科理解的化学思维课堂教学研究》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b w:val="0"/>
                <w:i w:val="0"/>
                <w:strike w:val="0"/>
                <w:color w:val="FF0000"/>
                <w:spacing w:val="0"/>
                <w:sz w:val="21"/>
                <w:szCs w:val="21"/>
                <w:u w:val="none"/>
                <w:lang w:val="en-US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4.课题讲座：余昌兵—《问题解决学化学的探索与实践》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工作室全体成员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主持：黄琳娜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照相：严晓港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简讯：余昌兵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70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廖洪森工作室</w:t>
            </w: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3月1日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9:00--17:30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57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艺体中学</w:t>
            </w:r>
          </w:p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廖洪森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主题：成都市教育测量与评价的培训（一）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1.专题培训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2.互动交流</w:t>
            </w:r>
          </w:p>
          <w:p>
            <w:pPr>
              <w:snapToGrid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3.任务安排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工作室全体学员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主持：廖洪森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摄影：廖红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简讯：毛传友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7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3月20日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14:30—18：00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spacing w:line="400" w:lineRule="exact"/>
              <w:ind w:lef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艺体中学</w:t>
            </w:r>
          </w:p>
          <w:p>
            <w:pPr>
              <w:pBdr>
                <w:bottom w:val="none" w:color="auto" w:sz="0" w:space="0"/>
              </w:pBd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9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廖洪森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主题：关于习近平读本的研讨活动（二）</w:t>
            </w:r>
          </w:p>
          <w:p>
            <w:pPr>
              <w:snapToGrid w:val="0"/>
              <w:ind w:lef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1.专题培训</w:t>
            </w:r>
          </w:p>
          <w:p>
            <w:pPr>
              <w:snapToGrid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2.集体研讨和交流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主持：黄洪霞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摄影：毛传友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简讯：黄洪霞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4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3月29日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9:00--17:30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艺体中学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吴登良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廖洪森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主题：成都市教育测量与评价的培训（二）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1.专题培训</w:t>
            </w:r>
          </w:p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2.互动交流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主持：廖洪森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摄影：廖红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简讯：张颖晨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匡世国工作室</w:t>
            </w: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3月15日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9:00--12:00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区教科院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附属学校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学员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代表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匡世国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主题：试题命制研修及新学期工作安排</w:t>
            </w:r>
          </w:p>
          <w:p>
            <w:pPr>
              <w:pBdr>
                <w:bottom w:val="none" w:color="auto" w:sz="0" w:space="0"/>
              </w:pBdr>
              <w:snapToGrid w:val="0"/>
              <w:ind w:left="336" w:hanging="336"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1.试题命制研修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2.匡世国导师：学期工作安排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主持：陈承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摄影：袁园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简讯：王玥馨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11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3月22日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8:30—12:00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送教学校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姚遥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晋云萍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张梦茜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匡世国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主题：“学为中心”的初中新课研究</w:t>
            </w: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1.课堂展示：姚遥、晋云萍</w:t>
            </w:r>
          </w:p>
          <w:p>
            <w:pPr>
              <w:snapToGrid w:val="0"/>
              <w:ind w:left="336" w:hanging="336"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2.微讲座：张梦茜</w:t>
            </w:r>
          </w:p>
          <w:p>
            <w:pPr>
              <w:snapToGrid w:val="0"/>
              <w:ind w:left="336" w:hanging="336" w:hangingChars="16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.匡世国导师讲座《“学为中心”的课堂》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主持：白丽娟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摄影：袁园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strike w:val="0"/>
                <w:color w:val="auto"/>
                <w:sz w:val="21"/>
                <w:szCs w:val="21"/>
                <w:u w:val="none"/>
              </w:rPr>
              <w:t>刘光文工作室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3月8日</w:t>
            </w:r>
          </w:p>
        </w:tc>
        <w:tc>
          <w:tcPr>
            <w:tcW w:w="151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8:30—12:00</w:t>
            </w:r>
          </w:p>
        </w:tc>
        <w:tc>
          <w:tcPr>
            <w:tcW w:w="157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双流区教科院</w:t>
            </w:r>
          </w:p>
        </w:tc>
        <w:tc>
          <w:tcPr>
            <w:tcW w:w="85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全体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成员</w:t>
            </w:r>
          </w:p>
        </w:tc>
        <w:tc>
          <w:tcPr>
            <w:tcW w:w="556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主题:新学期研修规划或学习分享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1.集体相互借鉴、学习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2.导师点评</w:t>
            </w:r>
          </w:p>
        </w:tc>
        <w:tc>
          <w:tcPr>
            <w:tcW w:w="161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主持：张平健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摄影：何博汶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简讯：何博汶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95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3月15日</w:t>
            </w:r>
          </w:p>
        </w:tc>
        <w:tc>
          <w:tcPr>
            <w:tcW w:w="151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8:30—12:00</w:t>
            </w:r>
          </w:p>
        </w:tc>
        <w:tc>
          <w:tcPr>
            <w:tcW w:w="157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艺体中学</w:t>
            </w:r>
          </w:p>
        </w:tc>
        <w:tc>
          <w:tcPr>
            <w:tcW w:w="85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黄瑞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赵丽平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刘光文</w:t>
            </w:r>
          </w:p>
        </w:tc>
        <w:tc>
          <w:tcPr>
            <w:tcW w:w="556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主题：指向“大概念”体系建构单元教学实践研究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1.黄瑞：研修课《人口容量》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2.小组观课、议课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3.集体或小组代表评课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4.专题分享：赵丽平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5.专家讲座：刘光文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6.导师点评</w:t>
            </w:r>
          </w:p>
        </w:tc>
        <w:tc>
          <w:tcPr>
            <w:tcW w:w="161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主持：黄玲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摄影：曾燕芸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简讯：曾燕芸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3月22日</w:t>
            </w:r>
          </w:p>
        </w:tc>
        <w:tc>
          <w:tcPr>
            <w:tcW w:w="151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8:30—12:00</w:t>
            </w:r>
          </w:p>
        </w:tc>
        <w:tc>
          <w:tcPr>
            <w:tcW w:w="157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成都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棠湖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外国语学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校</w:t>
            </w:r>
          </w:p>
        </w:tc>
        <w:tc>
          <w:tcPr>
            <w:tcW w:w="85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刘家旭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罗丹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刘光文</w:t>
            </w:r>
          </w:p>
        </w:tc>
        <w:tc>
          <w:tcPr>
            <w:tcW w:w="556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主题：指向“大概念”体系建构单元教学实践研究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1.刘家旭、罗丹：送教课（按高一年级内容进行）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2.小组观课、议课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3.集体或小组代表评课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4.专家讲座：刘光文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5.导师点评</w:t>
            </w:r>
          </w:p>
        </w:tc>
        <w:tc>
          <w:tcPr>
            <w:tcW w:w="161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主持：唐以利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摄影：黄瑞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b w:val="0"/>
                <w:bCs w:val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简讯：黄瑞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签到：黄瑞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09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双工作室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2月27日</w:t>
            </w:r>
          </w:p>
        </w:tc>
        <w:tc>
          <w:tcPr>
            <w:tcW w:w="151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艺体中学</w:t>
            </w:r>
          </w:p>
        </w:tc>
        <w:tc>
          <w:tcPr>
            <w:tcW w:w="859" w:type="dxa"/>
            <w:shd w:val="clear" w:color="auto" w:fill="FFFFFF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陈双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许倬</w:t>
            </w:r>
          </w:p>
        </w:tc>
        <w:tc>
          <w:tcPr>
            <w:tcW w:w="556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主题:开学工作室结业相关活动安排探讨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1.陈双导师提点要求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.学员讨论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3.综合意见，形成安排文件</w:t>
            </w:r>
          </w:p>
        </w:tc>
        <w:tc>
          <w:tcPr>
            <w:tcW w:w="1613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shd w:val="clear" w:color="auto" w:fill="FFFFFF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主持：许倬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照相：马语辰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简报：许倬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26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3月5日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双流艺体中学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全体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学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员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主题:毕业音乐会排练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1.曲目确定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2.曲目排练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主持：邢子轩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照相：余诗韵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简报：邢子轩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85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3月12日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双流艺体中学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全体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学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员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主题:毕业音乐会排练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1.曲目确定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2.曲目排练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主持：王子薇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照相：郑梦丽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简报：王子薇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05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3月19日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57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双流艺体中学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陈双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郭韵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李思佳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主题:基于教学评一致性的初、高中音乐课堂教学质量评价实践探索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1.初中音乐欣赏课堂教学（根据进度待定）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2.高中声乐音乐专业课（根据进度待定）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评课议课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主持：刘芷含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照相：周力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简报：刘芷含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05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3月26日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9：00-12：00</w:t>
            </w:r>
          </w:p>
        </w:tc>
        <w:tc>
          <w:tcPr>
            <w:tcW w:w="1575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实验小学</w:t>
            </w:r>
          </w:p>
          <w:p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外国语学校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陈双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许倬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任晔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主题:基于教学评一致性的义务教育段音乐课堂教学质量评价实践探索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1.小学音乐歌唱课堂教学（根据进度待定）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2.小学音乐歌唱课堂教学（根据进度待定）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3.专题讲座：《小学音乐课堂教学质量评价策略》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评课议课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主持：吴玲</w:t>
            </w:r>
          </w:p>
          <w:p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照相：郁孟锟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简报：吴玲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928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夏加强工作室</w:t>
            </w:r>
          </w:p>
        </w:tc>
        <w:tc>
          <w:tcPr>
            <w:tcW w:w="103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3月19日</w:t>
            </w:r>
          </w:p>
        </w:tc>
        <w:tc>
          <w:tcPr>
            <w:tcW w:w="151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8：30—12：00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区教科院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附属学校</w:t>
            </w:r>
          </w:p>
        </w:tc>
        <w:tc>
          <w:tcPr>
            <w:tcW w:w="859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王坷佳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杨宏锦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夏加强</w:t>
            </w:r>
          </w:p>
        </w:tc>
        <w:tc>
          <w:tcPr>
            <w:tcW w:w="556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主题：基于教学评一致的小学班级合唱教学策略研究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1.课例研讨：《春天举行音乐会》王珂佳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2.课例研讨：《杨柳青》毛欢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3.互动交流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导师评课</w:t>
            </w:r>
          </w:p>
          <w:p>
            <w:pPr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集体留影</w:t>
            </w:r>
          </w:p>
        </w:tc>
        <w:tc>
          <w:tcPr>
            <w:tcW w:w="1613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工作室全体成员、教科院附属学校全体音乐教师</w:t>
            </w:r>
          </w:p>
        </w:tc>
        <w:tc>
          <w:tcPr>
            <w:tcW w:w="179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主持：熊雯菁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照相：刘珂菡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简讯：杨宏锦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小视频：杨潘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签到：黄琴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签到表、图片上传：王林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85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3月26日</w:t>
            </w:r>
          </w:p>
        </w:tc>
        <w:tc>
          <w:tcPr>
            <w:tcW w:w="151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8：30—12：00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实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验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小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学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外国语学校</w:t>
            </w:r>
          </w:p>
        </w:tc>
        <w:tc>
          <w:tcPr>
            <w:tcW w:w="859" w:type="dxa"/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汪易普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王林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赵方冬</w:t>
            </w:r>
          </w:p>
        </w:tc>
        <w:tc>
          <w:tcPr>
            <w:tcW w:w="556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主题：基于教学评一致的小学班级合唱教学策略研究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1.课例研讨：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《火车开了》汪易普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2.课例研讨：《春天举行音乐会》王林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3.专题讲座：《“音”新而变 “乐加精彩”》赵方冬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4.互动交流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5.集体留影</w:t>
            </w:r>
          </w:p>
        </w:tc>
        <w:tc>
          <w:tcPr>
            <w:tcW w:w="1613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工作室全体成员、实小外国语学校</w:t>
            </w:r>
          </w:p>
        </w:tc>
        <w:tc>
          <w:tcPr>
            <w:tcW w:w="1796" w:type="dxa"/>
            <w:shd w:val="clear" w:color="auto" w:fill="FFFFFF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主持：吴钰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照相：刘珂菡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简讯：汪易普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小视频：杨潘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签到：曾继兴</w:t>
            </w:r>
          </w:p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签到表、图片上传：王林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65" w:hRule="atLeast"/>
          <w:jc w:val="center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张志勇工作室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3月5日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9:00-12:00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双流艺体中学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全体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学员</w:t>
            </w:r>
          </w:p>
        </w:tc>
        <w:tc>
          <w:tcPr>
            <w:tcW w:w="5566" w:type="dxa"/>
            <w:shd w:val="clear" w:color="auto" w:fill="auto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主题：工作室寒假学习分享暨新学期工作计划及安排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1.学员分享寒假学习成果及新学期计划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2.导师总结指导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3.导师指导本学习研修计划及事务安排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主持：李鑫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拍照：刘萱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简讯：李鑫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10" w:hRule="atLeast"/>
          <w:jc w:val="center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3月19日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9:00-12:00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双流艺体中学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张志勇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李烨驰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沈珈伊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杨强</w:t>
            </w:r>
          </w:p>
        </w:tc>
        <w:tc>
          <w:tcPr>
            <w:tcW w:w="5566" w:type="dxa"/>
            <w:shd w:val="clear" w:color="auto" w:fill="auto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主题：工作室送教课程打磨说课评课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1.学员李烨驰高中美术送教课打磨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2.学员沈珈伊初中美术送教课打磨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3.学员杨强高中美术送教课打磨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4.工作室学员评课议课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5.导师点评、指导，做送教安排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主持：杨强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拍照：刘萱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简讯：李烨驰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14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黄洪刚工作室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3月1日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9：00-11：30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成都电子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信息学校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黄洪刚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卓必萍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主题：学期工作室工作计划</w:t>
            </w:r>
          </w:p>
          <w:p>
            <w:pPr>
              <w:numPr>
                <w:ilvl w:val="0"/>
                <w:numId w:val="5"/>
              </w:numPr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计划讨论（送教课确定）</w:t>
            </w:r>
          </w:p>
          <w:p>
            <w:pPr>
              <w:numPr>
                <w:ilvl w:val="0"/>
                <w:numId w:val="5"/>
              </w:num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课题准备</w:t>
            </w:r>
          </w:p>
          <w:p>
            <w:pPr>
              <w:numPr>
                <w:ilvl w:val="0"/>
                <w:numId w:val="5"/>
              </w:num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大比武说课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黄洪刚工作室全体成员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主持：卓必萍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照相：曹俐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简讯：曹俐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24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3月15日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9：00-11：30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成都电子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信息学校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黄洪刚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卓必萍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主题：省课题研究</w:t>
            </w:r>
          </w:p>
          <w:p>
            <w:pPr>
              <w:numPr>
                <w:ilvl w:val="0"/>
                <w:numId w:val="6"/>
              </w:num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课题准备</w:t>
            </w:r>
          </w:p>
          <w:p>
            <w:pPr>
              <w:numPr>
                <w:ilvl w:val="0"/>
                <w:numId w:val="6"/>
              </w:numPr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教学能力大赛说赛</w:t>
            </w:r>
          </w:p>
          <w:p>
            <w:pPr>
              <w:numPr>
                <w:ilvl w:val="0"/>
                <w:numId w:val="6"/>
              </w:numPr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大比武试上</w:t>
            </w:r>
          </w:p>
        </w:tc>
        <w:tc>
          <w:tcPr>
            <w:tcW w:w="1613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黄洪刚工作室全体成员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主持：钟晓宇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照相：罗思艳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简讯：罗思艳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45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李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琴工作室</w:t>
            </w: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3月5日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14：00—17:00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双流实小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李琴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主题：</w:t>
            </w: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工作室寒假学习分享暨新学期工作计划及安排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1.理论学习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2.班会课说课，评课议课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3.新学期工作计划及安排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工作室全体成员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left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主持：李融双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照相：付金玉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简讯：李融双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76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3月12日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9：00—12:00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彭镇小学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全体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学员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主题：参加双流区德育教研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1.全体学员认真参会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2.交流心得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/>
              <w:spacing w:before="0" w:after="0" w:line="400" w:lineRule="exact"/>
              <w:ind w:left="0" w:right="0"/>
              <w:jc w:val="center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工作室全体成员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 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主持：卢心月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照相：王丽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简讯：卢心月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3月26日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14：00—17：00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腾讯会议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全体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学员</w:t>
            </w:r>
          </w:p>
        </w:tc>
        <w:tc>
          <w:tcPr>
            <w:tcW w:w="556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主题：“情理育人”主题研讨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1.理论学习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2.读书分享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3.班级管理专题研讨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4.导师点评总结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工作室全体成员</w:t>
            </w:r>
          </w:p>
        </w:tc>
        <w:tc>
          <w:tcPr>
            <w:tcW w:w="1796" w:type="dxa"/>
            <w:shd w:val="clear" w:color="auto" w:fill="auto"/>
            <w:vAlign w:val="center"/>
          </w:tcPr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主持：张艺珂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照相：何晓敏</w:t>
            </w:r>
          </w:p>
          <w:p>
            <w:pPr>
              <w:snapToGrid/>
              <w:spacing w:before="0" w:after="0" w:line="240" w:lineRule="auto"/>
              <w:ind w:left="0" w:right="0"/>
              <w:jc w:val="both"/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1"/>
                <w:u w:val="none"/>
              </w:rPr>
              <w:t>简讯：张艺珂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00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段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  <w:t>旭工作室</w:t>
            </w:r>
          </w:p>
        </w:tc>
        <w:tc>
          <w:tcPr>
            <w:tcW w:w="103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3月5日</w:t>
            </w:r>
          </w:p>
        </w:tc>
        <w:tc>
          <w:tcPr>
            <w:tcW w:w="151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9：00-12：00</w:t>
            </w:r>
          </w:p>
        </w:tc>
        <w:tc>
          <w:tcPr>
            <w:tcW w:w="157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腾讯会议</w:t>
            </w:r>
          </w:p>
        </w:tc>
        <w:tc>
          <w:tcPr>
            <w:tcW w:w="85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王景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姜蔚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段旭</w:t>
            </w:r>
          </w:p>
        </w:tc>
        <w:tc>
          <w:tcPr>
            <w:tcW w:w="556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主题：寒假读书分享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1.学员代表读书分享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2.全体成员点评交流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3.学期工作安排</w:t>
            </w:r>
          </w:p>
        </w:tc>
        <w:tc>
          <w:tcPr>
            <w:tcW w:w="161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主持：赵珍艺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照相：张小琴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简报：张小琴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58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3月12日</w:t>
            </w:r>
          </w:p>
        </w:tc>
        <w:tc>
          <w:tcPr>
            <w:tcW w:w="151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9：00-12：00</w:t>
            </w:r>
          </w:p>
        </w:tc>
        <w:tc>
          <w:tcPr>
            <w:tcW w:w="157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彭镇小学</w:t>
            </w:r>
          </w:p>
        </w:tc>
        <w:tc>
          <w:tcPr>
            <w:tcW w:w="85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郭婷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段旭</w:t>
            </w:r>
          </w:p>
        </w:tc>
        <w:tc>
          <w:tcPr>
            <w:tcW w:w="556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主题：班主任技能大赛专题培训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1.突发事件主题讲座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2.主题班会课讲座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3.治班策略讲座</w:t>
            </w:r>
          </w:p>
        </w:tc>
        <w:tc>
          <w:tcPr>
            <w:tcW w:w="161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主持：赵珍艺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照相：王景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简报：王景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59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3月14日</w:t>
            </w:r>
          </w:p>
        </w:tc>
        <w:tc>
          <w:tcPr>
            <w:tcW w:w="151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9:00—12：00</w:t>
            </w:r>
          </w:p>
        </w:tc>
        <w:tc>
          <w:tcPr>
            <w:tcW w:w="157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艺体中学</w:t>
            </w:r>
          </w:p>
        </w:tc>
        <w:tc>
          <w:tcPr>
            <w:tcW w:w="85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段旭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姜蔚</w:t>
            </w:r>
          </w:p>
        </w:tc>
        <w:tc>
          <w:tcPr>
            <w:tcW w:w="556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主题生态班级课程学习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1.专家讲座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2.小组讨论</w:t>
            </w:r>
          </w:p>
        </w:tc>
        <w:tc>
          <w:tcPr>
            <w:tcW w:w="161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主持：赵珍艺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照相：胡风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简报：胡风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3月19日</w:t>
            </w:r>
          </w:p>
        </w:tc>
        <w:tc>
          <w:tcPr>
            <w:tcW w:w="151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9:00—12：00</w:t>
            </w:r>
          </w:p>
        </w:tc>
        <w:tc>
          <w:tcPr>
            <w:tcW w:w="157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各片组赛场</w:t>
            </w:r>
          </w:p>
        </w:tc>
        <w:tc>
          <w:tcPr>
            <w:tcW w:w="85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姜蔚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strike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胡凤</w:t>
            </w:r>
          </w:p>
        </w:tc>
        <w:tc>
          <w:tcPr>
            <w:tcW w:w="556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主题：区级班主任大赛片组赛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1.学员上课、听课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2.评课</w:t>
            </w:r>
          </w:p>
        </w:tc>
        <w:tc>
          <w:tcPr>
            <w:tcW w:w="161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主持：姜蔚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照相：赵珍艺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简报：赵珍艺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3月28日</w:t>
            </w:r>
          </w:p>
        </w:tc>
        <w:tc>
          <w:tcPr>
            <w:tcW w:w="151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9:00—12：00</w:t>
            </w:r>
          </w:p>
        </w:tc>
        <w:tc>
          <w:tcPr>
            <w:tcW w:w="1575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艺体中学</w:t>
            </w:r>
          </w:p>
        </w:tc>
        <w:tc>
          <w:tcPr>
            <w:tcW w:w="859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全体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学员</w:t>
            </w:r>
          </w:p>
        </w:tc>
        <w:tc>
          <w:tcPr>
            <w:tcW w:w="556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主题生态班级课程学习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专家讲座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小组讨论</w:t>
            </w:r>
          </w:p>
        </w:tc>
        <w:tc>
          <w:tcPr>
            <w:tcW w:w="161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主持：赵珍艺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照相：王景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简报：王景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12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唐玉兰工作室</w:t>
            </w: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3月12日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75" w:type="dxa"/>
            <w:vAlign w:val="center"/>
          </w:tcPr>
          <w:p>
            <w:pPr>
              <w:pBdr>
                <w:bottom w:val="none" w:color="auto" w:sz="0" w:space="0"/>
              </w:pBdr>
              <w:snapToGrid w:val="0"/>
              <w:ind w:firstLine="210" w:firstLineChars="10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新源书店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张心颐</w:t>
            </w:r>
          </w:p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唐玉兰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主题：寒假读书分享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1.学员读书分享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2.全体成员点评交流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3.学期工作安排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主持：张心颐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拍照：谢思雨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简讯：张心颐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3月19日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14:00-17:00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东升小学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钟文好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唐玉兰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主题:班主任成长秘籍（一）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1.在线听取专家讲座《守住教室：成为合格班主任》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2.全体成员交流学习心得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3.学员成长故事撰写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主持：钟文好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拍照：谢思雨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简讯：钟文好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25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3月26日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14：00-17：00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东升小学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周娟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唐玉兰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spacing w:line="273" w:lineRule="auto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主题：班主任成长秘籍</w:t>
            </w:r>
          </w:p>
          <w:p>
            <w:pPr>
              <w:snapToGrid w:val="0"/>
              <w:spacing w:line="273" w:lineRule="auto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1.在线听取专家讲座《梳理总结：成为卓越班主任》</w:t>
            </w:r>
          </w:p>
          <w:p>
            <w:pPr>
              <w:snapToGrid w:val="0"/>
              <w:spacing w:line="273" w:lineRule="auto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2全体成员交流学习心得</w:t>
            </w:r>
          </w:p>
          <w:p>
            <w:pPr>
              <w:snapToGrid w:val="0"/>
              <w:spacing w:line="273" w:lineRule="auto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导师点评总结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主持：周娟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拍照:谢思雨</w:t>
            </w: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简讯：周娟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666" w:hRule="atLeast"/>
          <w:jc w:val="center"/>
        </w:trPr>
        <w:tc>
          <w:tcPr>
            <w:tcW w:w="870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李春兰工作室</w:t>
            </w:r>
          </w:p>
        </w:tc>
        <w:tc>
          <w:tcPr>
            <w:tcW w:w="1031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3月22日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8：30-12：00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spacing w:line="360" w:lineRule="auto"/>
              <w:ind w:left="210" w:leftChars="50" w:hanging="105" w:hangingChars="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360" w:lineRule="auto"/>
              <w:ind w:left="210" w:leftChars="50" w:hanging="105" w:hangingChars="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成都电子</w:t>
            </w:r>
          </w:p>
          <w:p>
            <w:pPr>
              <w:snapToGrid w:val="0"/>
              <w:spacing w:line="360" w:lineRule="auto"/>
              <w:ind w:left="210" w:leftChars="50" w:hanging="105" w:hangingChars="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信息学校</w:t>
            </w:r>
          </w:p>
          <w:p>
            <w:pPr>
              <w:snapToGrid w:val="0"/>
              <w:spacing w:line="360" w:lineRule="auto"/>
              <w:ind w:left="210" w:leftChars="50" w:hanging="105" w:hangingChars="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李春兰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张含风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蒋佩岑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唐华芹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郭小丽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覃叶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spacing w:line="273" w:lineRule="auto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主题:研修成果的提炼与撰写</w:t>
            </w:r>
          </w:p>
          <w:p>
            <w:pPr>
              <w:snapToGrid w:val="0"/>
              <w:spacing w:line="273" w:lineRule="auto"/>
              <w:ind w:lef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1.“幸福 成长”课程方案修改情况  张含风）</w:t>
            </w:r>
          </w:p>
          <w:p>
            <w:pPr>
              <w:numPr>
                <w:ilvl w:val="0"/>
                <w:numId w:val="7"/>
              </w:numP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班级治理方案撰写与实施   （蒋佩岑）</w:t>
            </w:r>
          </w:p>
          <w:p>
            <w:pPr>
              <w:numPr>
                <w:ilvl w:val="0"/>
                <w:numId w:val="7"/>
              </w:numP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班会课的设计与实施 （唐华芹、郭小丽、覃叶）</w:t>
            </w:r>
          </w:p>
          <w:p>
            <w:pPr>
              <w:numPr>
                <w:ilvl w:val="0"/>
                <w:numId w:val="7"/>
              </w:numPr>
              <w:pBdr>
                <w:bottom w:val="none" w:color="auto" w:sz="0" w:space="0"/>
              </w:pBd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本学期研修计划  （李春兰）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</w:tcPr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ind w:left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郭小丽组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50" w:hRule="atLeast"/>
          <w:jc w:val="center"/>
        </w:trPr>
        <w:tc>
          <w:tcPr>
            <w:tcW w:w="87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3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3月29日</w:t>
            </w:r>
          </w:p>
        </w:tc>
        <w:tc>
          <w:tcPr>
            <w:tcW w:w="151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8：00-12：00</w:t>
            </w:r>
          </w:p>
        </w:tc>
        <w:tc>
          <w:tcPr>
            <w:tcW w:w="1575" w:type="dxa"/>
            <w:vAlign w:val="center"/>
          </w:tcPr>
          <w:p>
            <w:pPr>
              <w:snapToGrid w:val="0"/>
              <w:spacing w:line="360" w:lineRule="auto"/>
              <w:ind w:left="210" w:leftChars="50" w:hanging="105" w:hangingChars="5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公兴初中</w:t>
            </w:r>
          </w:p>
        </w:tc>
        <w:tc>
          <w:tcPr>
            <w:tcW w:w="8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李春兰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郭小丽</w:t>
            </w:r>
          </w:p>
          <w:p>
            <w:pPr>
              <w:pBdr>
                <w:bottom w:val="none" w:color="auto" w:sz="0" w:space="0"/>
              </w:pBd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覃叶</w:t>
            </w:r>
          </w:p>
        </w:tc>
        <w:tc>
          <w:tcPr>
            <w:tcW w:w="5566" w:type="dxa"/>
            <w:vAlign w:val="center"/>
          </w:tcPr>
          <w:p>
            <w:pP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主题:班主任技能大赛项目训练——班会课</w:t>
            </w:r>
          </w:p>
          <w:p>
            <w:pPr>
              <w:numPr>
                <w:ilvl w:val="0"/>
                <w:numId w:val="8"/>
              </w:numP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郭小丽、覃叶  主题班会课</w:t>
            </w:r>
          </w:p>
          <w:p>
            <w:pPr>
              <w:numPr>
                <w:ilvl w:val="0"/>
                <w:numId w:val="8"/>
              </w:numPr>
              <w:pBdr>
                <w:bottom w:val="none" w:color="auto" w:sz="0" w:space="0"/>
              </w:pBdr>
              <w:snapToGrid w:val="0"/>
              <w:spacing w:line="273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李春兰讲座</w:t>
            </w:r>
          </w:p>
        </w:tc>
        <w:tc>
          <w:tcPr>
            <w:tcW w:w="1613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</w:tc>
        <w:tc>
          <w:tcPr>
            <w:tcW w:w="1796" w:type="dxa"/>
          </w:tcPr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郭小丽组</w:t>
            </w:r>
          </w:p>
        </w:tc>
      </w:tr>
    </w:tbl>
    <w:p>
      <w:pPr>
        <w:snapToGrid w:val="0"/>
        <w:jc w:val="left"/>
        <w:rPr>
          <w:rFonts w:ascii="微软雅黑" w:hAnsi="微软雅黑" w:eastAsia="微软雅黑"/>
          <w:color w:val="000000"/>
          <w:sz w:val="20"/>
          <w:szCs w:val="20"/>
        </w:rPr>
      </w:pPr>
    </w:p>
    <w:p>
      <w:pPr>
        <w:snapToGrid w:val="0"/>
        <w:spacing w:line="400" w:lineRule="exact"/>
        <w:ind w:firstLine="11340" w:firstLineChars="4050"/>
        <w:rPr>
          <w:rFonts w:ascii="宋体" w:hAnsi="宋体" w:eastAsia="宋体"/>
          <w:color w:val="000000"/>
          <w:sz w:val="28"/>
          <w:szCs w:val="28"/>
        </w:rPr>
      </w:pPr>
    </w:p>
    <w:p>
      <w:pPr>
        <w:snapToGrid w:val="0"/>
        <w:spacing w:line="400" w:lineRule="exact"/>
        <w:ind w:firstLine="11340" w:firstLineChars="4050"/>
        <w:rPr>
          <w:rFonts w:ascii="宋体" w:hAnsi="宋体" w:eastAsia="宋体"/>
          <w:color w:val="000000"/>
          <w:sz w:val="28"/>
          <w:szCs w:val="28"/>
        </w:rPr>
      </w:pPr>
    </w:p>
    <w:p>
      <w:pPr>
        <w:snapToGrid w:val="0"/>
        <w:spacing w:line="400" w:lineRule="exact"/>
        <w:ind w:firstLine="11340" w:firstLineChars="4050"/>
        <w:rPr>
          <w:rFonts w:ascii="宋体" w:hAnsi="宋体" w:eastAsia="宋体"/>
          <w:color w:val="000000"/>
          <w:sz w:val="28"/>
          <w:szCs w:val="28"/>
        </w:rPr>
      </w:pPr>
    </w:p>
    <w:p>
      <w:pPr>
        <w:snapToGrid w:val="0"/>
        <w:spacing w:line="400" w:lineRule="exact"/>
        <w:ind w:firstLine="11340" w:firstLineChars="4050"/>
        <w:rPr>
          <w:rFonts w:ascii="宋体" w:hAnsi="宋体" w:eastAsia="宋体"/>
          <w:color w:val="000000"/>
          <w:sz w:val="28"/>
          <w:szCs w:val="28"/>
        </w:rPr>
      </w:pPr>
    </w:p>
    <w:p>
      <w:pPr>
        <w:snapToGrid w:val="0"/>
        <w:spacing w:line="400" w:lineRule="exact"/>
        <w:ind w:firstLine="11340" w:firstLineChars="4050"/>
        <w:rPr>
          <w:rFonts w:ascii="宋体" w:hAnsi="宋体" w:eastAsia="宋体"/>
          <w:color w:val="000000"/>
          <w:sz w:val="28"/>
          <w:szCs w:val="28"/>
        </w:rPr>
      </w:pPr>
    </w:p>
    <w:p>
      <w:pPr>
        <w:snapToGrid w:val="0"/>
        <w:spacing w:line="400" w:lineRule="exact"/>
        <w:ind w:firstLine="11340" w:firstLineChars="4050"/>
        <w:rPr>
          <w:rFonts w:ascii="宋体" w:hAnsi="宋体" w:eastAsia="宋体"/>
          <w:color w:val="000000"/>
          <w:sz w:val="28"/>
          <w:szCs w:val="28"/>
        </w:rPr>
      </w:pPr>
    </w:p>
    <w:p>
      <w:pPr>
        <w:snapToGrid w:val="0"/>
        <w:spacing w:line="400" w:lineRule="exact"/>
        <w:ind w:firstLine="11340" w:firstLineChars="4050"/>
        <w:rPr>
          <w:rFonts w:ascii="宋体" w:hAnsi="宋体" w:eastAsia="宋体"/>
          <w:color w:val="000000"/>
          <w:sz w:val="28"/>
          <w:szCs w:val="28"/>
        </w:rPr>
      </w:pPr>
    </w:p>
    <w:p>
      <w:pPr>
        <w:snapToGrid w:val="0"/>
        <w:spacing w:line="400" w:lineRule="exact"/>
        <w:ind w:firstLine="11340" w:firstLineChars="4050"/>
        <w:rPr>
          <w:rFonts w:ascii="宋体" w:hAnsi="宋体" w:eastAsia="宋体"/>
          <w:color w:val="000000"/>
          <w:sz w:val="28"/>
          <w:szCs w:val="28"/>
        </w:rPr>
      </w:pPr>
    </w:p>
    <w:p>
      <w:pPr>
        <w:snapToGrid w:val="0"/>
        <w:spacing w:line="400" w:lineRule="exact"/>
        <w:ind w:firstLine="11340" w:firstLineChars="4050"/>
        <w:rPr>
          <w:rFonts w:ascii="宋体" w:hAnsi="宋体" w:eastAsia="宋体"/>
          <w:color w:val="000000"/>
          <w:sz w:val="28"/>
          <w:szCs w:val="28"/>
        </w:rPr>
      </w:pPr>
    </w:p>
    <w:p>
      <w:pPr>
        <w:snapToGrid w:val="0"/>
        <w:spacing w:line="400" w:lineRule="exact"/>
        <w:ind w:firstLine="11340" w:firstLineChars="4050"/>
        <w:rPr>
          <w:rFonts w:ascii="宋体" w:hAnsi="宋体" w:eastAsia="宋体"/>
          <w:color w:val="000000"/>
          <w:sz w:val="28"/>
          <w:szCs w:val="28"/>
        </w:rPr>
      </w:pPr>
    </w:p>
    <w:p>
      <w:pPr>
        <w:snapToGrid w:val="0"/>
        <w:spacing w:line="400" w:lineRule="exact"/>
        <w:ind w:firstLine="11340" w:firstLineChars="4050"/>
        <w:rPr>
          <w:rFonts w:ascii="宋体" w:hAnsi="宋体" w:eastAsia="宋体"/>
          <w:color w:val="000000"/>
          <w:sz w:val="28"/>
          <w:szCs w:val="28"/>
        </w:rPr>
      </w:pPr>
    </w:p>
    <w:p>
      <w:pPr>
        <w:snapToGrid w:val="0"/>
        <w:spacing w:line="400" w:lineRule="exact"/>
        <w:ind w:firstLine="11340" w:firstLineChars="4050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2024年3月5日</w:t>
      </w:r>
      <w:bookmarkStart w:id="0" w:name="_GoBack"/>
      <w:bookmarkEnd w:id="0"/>
    </w:p>
    <w:sectPr>
      <w:pgSz w:w="16838" w:h="11906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1">
    <w:nsid w:val="CF092B84"/>
    <w:multiLevelType w:val="multilevel"/>
    <w:tmpl w:val="CF092B84"/>
    <w:lvl w:ilvl="0" w:tentative="0">
      <w:start w:val="2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2">
    <w:nsid w:val="F4B5D9F5"/>
    <w:multiLevelType w:val="multilevel"/>
    <w:tmpl w:val="F4B5D9F5"/>
    <w:lvl w:ilvl="0" w:tentative="0">
      <w:start w:val="2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3">
    <w:nsid w:val="0053208E"/>
    <w:multiLevelType w:val="multilevel"/>
    <w:tmpl w:val="0053208E"/>
    <w:lvl w:ilvl="0" w:tentative="0">
      <w:start w:val="3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4">
    <w:nsid w:val="2470EC97"/>
    <w:multiLevelType w:val="multilevel"/>
    <w:tmpl w:val="2470EC97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</w:abstractNum>
  <w:abstractNum w:abstractNumId="5">
    <w:nsid w:val="4D4DC07F"/>
    <w:multiLevelType w:val="multilevel"/>
    <w:tmpl w:val="4D4DC07F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6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7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lOWUzNDBlZjVkZGU0NTUxMzU3YWVmNTlhOTY2MTEifQ=="/>
  </w:docVars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729B8"/>
    <w:rsid w:val="00BA0C1A"/>
    <w:rsid w:val="00C061CB"/>
    <w:rsid w:val="00C604EC"/>
    <w:rsid w:val="00D00ADB"/>
    <w:rsid w:val="00E26251"/>
    <w:rsid w:val="00EA1EE8"/>
    <w:rsid w:val="00F53662"/>
    <w:rsid w:val="01C86C60"/>
    <w:rsid w:val="01F3427F"/>
    <w:rsid w:val="026954E1"/>
    <w:rsid w:val="03436F97"/>
    <w:rsid w:val="041A4704"/>
    <w:rsid w:val="07730039"/>
    <w:rsid w:val="0787648E"/>
    <w:rsid w:val="08283EE6"/>
    <w:rsid w:val="083D07F0"/>
    <w:rsid w:val="0A4271BB"/>
    <w:rsid w:val="0A4D7496"/>
    <w:rsid w:val="0A6E0CFA"/>
    <w:rsid w:val="0B5D787E"/>
    <w:rsid w:val="0BA17A99"/>
    <w:rsid w:val="0D270472"/>
    <w:rsid w:val="0D9604B1"/>
    <w:rsid w:val="0F2E09A0"/>
    <w:rsid w:val="105E3B74"/>
    <w:rsid w:val="12656303"/>
    <w:rsid w:val="12A54313"/>
    <w:rsid w:val="130E4461"/>
    <w:rsid w:val="17D74B05"/>
    <w:rsid w:val="1BFF1849"/>
    <w:rsid w:val="1C2C4424"/>
    <w:rsid w:val="1CA910AD"/>
    <w:rsid w:val="1CD54CE6"/>
    <w:rsid w:val="1DEC38DC"/>
    <w:rsid w:val="1E957944"/>
    <w:rsid w:val="21937841"/>
    <w:rsid w:val="220E3CD9"/>
    <w:rsid w:val="23594D82"/>
    <w:rsid w:val="24332DB1"/>
    <w:rsid w:val="25A974BA"/>
    <w:rsid w:val="294062A2"/>
    <w:rsid w:val="29656152"/>
    <w:rsid w:val="29E820F6"/>
    <w:rsid w:val="2A007C29"/>
    <w:rsid w:val="2A7F04C6"/>
    <w:rsid w:val="2ACF7D27"/>
    <w:rsid w:val="2F671C4C"/>
    <w:rsid w:val="2FEF561C"/>
    <w:rsid w:val="30456175"/>
    <w:rsid w:val="30537BFA"/>
    <w:rsid w:val="318426FC"/>
    <w:rsid w:val="32414090"/>
    <w:rsid w:val="331B0050"/>
    <w:rsid w:val="336B6F92"/>
    <w:rsid w:val="336C7E60"/>
    <w:rsid w:val="355E0625"/>
    <w:rsid w:val="36772279"/>
    <w:rsid w:val="36FB0591"/>
    <w:rsid w:val="38521F98"/>
    <w:rsid w:val="388C5E6C"/>
    <w:rsid w:val="3A68075C"/>
    <w:rsid w:val="3A724F30"/>
    <w:rsid w:val="3B673746"/>
    <w:rsid w:val="3C410508"/>
    <w:rsid w:val="3C8F6911"/>
    <w:rsid w:val="3D712EC0"/>
    <w:rsid w:val="3DA76149"/>
    <w:rsid w:val="3E010501"/>
    <w:rsid w:val="3FC308C1"/>
    <w:rsid w:val="400B75FC"/>
    <w:rsid w:val="40B00A76"/>
    <w:rsid w:val="411D5655"/>
    <w:rsid w:val="412C1F7C"/>
    <w:rsid w:val="425C0B0A"/>
    <w:rsid w:val="42BA3570"/>
    <w:rsid w:val="432A02FA"/>
    <w:rsid w:val="434067C1"/>
    <w:rsid w:val="44B93D93"/>
    <w:rsid w:val="461441A3"/>
    <w:rsid w:val="46366F4C"/>
    <w:rsid w:val="463E48C6"/>
    <w:rsid w:val="46401CF6"/>
    <w:rsid w:val="47EE5C64"/>
    <w:rsid w:val="481A5BC9"/>
    <w:rsid w:val="49E37289"/>
    <w:rsid w:val="4A0062B6"/>
    <w:rsid w:val="4A2A6E07"/>
    <w:rsid w:val="4A991625"/>
    <w:rsid w:val="4AA11536"/>
    <w:rsid w:val="4ADF590D"/>
    <w:rsid w:val="4B744663"/>
    <w:rsid w:val="4BC73D1F"/>
    <w:rsid w:val="4BF66355"/>
    <w:rsid w:val="4CE85E4D"/>
    <w:rsid w:val="4F935482"/>
    <w:rsid w:val="501F67AB"/>
    <w:rsid w:val="510C6D30"/>
    <w:rsid w:val="55F937E3"/>
    <w:rsid w:val="56055974"/>
    <w:rsid w:val="568D20C3"/>
    <w:rsid w:val="56C34491"/>
    <w:rsid w:val="58825B29"/>
    <w:rsid w:val="5AC81FAD"/>
    <w:rsid w:val="5B6B4F9B"/>
    <w:rsid w:val="5C9E3859"/>
    <w:rsid w:val="5CAF45D9"/>
    <w:rsid w:val="5EDC648C"/>
    <w:rsid w:val="62076DFE"/>
    <w:rsid w:val="62165B5A"/>
    <w:rsid w:val="62232B09"/>
    <w:rsid w:val="629944D7"/>
    <w:rsid w:val="64364EDE"/>
    <w:rsid w:val="65757BD8"/>
    <w:rsid w:val="67013841"/>
    <w:rsid w:val="670544F5"/>
    <w:rsid w:val="67124B30"/>
    <w:rsid w:val="672524A2"/>
    <w:rsid w:val="6A16227D"/>
    <w:rsid w:val="6D29494C"/>
    <w:rsid w:val="6EAF13B0"/>
    <w:rsid w:val="6F7B4FBE"/>
    <w:rsid w:val="71061E72"/>
    <w:rsid w:val="7297431C"/>
    <w:rsid w:val="74CC2247"/>
    <w:rsid w:val="74ED18C0"/>
    <w:rsid w:val="765762AE"/>
    <w:rsid w:val="769D2796"/>
    <w:rsid w:val="7748655B"/>
    <w:rsid w:val="78571F82"/>
    <w:rsid w:val="78A17F4C"/>
    <w:rsid w:val="79B4393D"/>
    <w:rsid w:val="7A3B2499"/>
    <w:rsid w:val="7DBE5B5D"/>
    <w:rsid w:val="7EF53A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autoRedefine/>
    <w:semiHidden/>
    <w:unhideWhenUsed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2"/>
    <w:autoRedefine/>
    <w:semiHidden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ScaleCrop>false</ScaleCrop>
  <LinksUpToDate>false</LinksUpToDate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2024-03-04T15:25:00Z</dcterms:created>
  <dc:creator>HP</dc:creator>
  <cp:lastModifiedBy>高山流水</cp:lastModifiedBy>
  <dcterms:modified xsi:type="dcterms:W3CDTF">2024-03-05T02:46:52Z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039389669BC348D79D7E1DF60F5E48F5_12</vt:lpwstr>
  </property>
</Properties>
</file>