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87" w:line="4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  <w:t>成都市双流区名师（名校长）工作室202</w:t>
      </w:r>
      <w:r>
        <w:rPr>
          <w:rFonts w:hint="eastAsia" w:ascii="黑体" w:hAnsi="黑体" w:eastAsia="黑体"/>
          <w:color w:val="000000"/>
          <w:sz w:val="36"/>
          <w:szCs w:val="36"/>
        </w:rPr>
        <w:t>3</w:t>
      </w:r>
      <w:r>
        <w:rPr>
          <w:rFonts w:ascii="黑体" w:hAnsi="黑体" w:eastAsia="黑体"/>
          <w:color w:val="000000"/>
          <w:sz w:val="36"/>
          <w:szCs w:val="36"/>
        </w:rPr>
        <w:t>年</w:t>
      </w: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10</w:t>
      </w:r>
      <w:r>
        <w:rPr>
          <w:rFonts w:hint="eastAsia" w:ascii="黑体" w:hAnsi="黑体" w:eastAsia="黑体"/>
          <w:color w:val="00000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研修活动安排</w:t>
      </w:r>
    </w:p>
    <w:tbl>
      <w:tblPr>
        <w:tblStyle w:val="6"/>
        <w:tblpPr w:leftFromText="180" w:rightFromText="180" w:vertAnchor="text" w:horzAnchor="page" w:tblpXSpec="center" w:tblpY="3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815"/>
        <w:gridCol w:w="1150"/>
        <w:gridCol w:w="1453"/>
        <w:gridCol w:w="1255"/>
        <w:gridCol w:w="851"/>
        <w:gridCol w:w="5706"/>
        <w:gridCol w:w="2025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工作室名称</w:t>
            </w:r>
          </w:p>
        </w:tc>
        <w:tc>
          <w:tcPr>
            <w:tcW w:w="260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研修时间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研修地点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主讲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教师</w:t>
            </w:r>
          </w:p>
        </w:tc>
        <w:tc>
          <w:tcPr>
            <w:tcW w:w="5706" w:type="dxa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课程内容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研修人员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活动其他分工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07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叶美蓉工作室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10月12日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9:00—12:00</w:t>
            </w: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新津第一幼儿园儒林园区</w:t>
            </w:r>
          </w:p>
        </w:tc>
        <w:tc>
          <w:tcPr>
            <w:tcW w:w="851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叶美蓉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主题：示范园跟岗研修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1.了解幼儿园办园文化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2.参观幼儿园环境创设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3.观摩幼儿园半日活动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4.小组讨论，导师点评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方案：汪璐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主持：叶美蓉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照相：段霁洮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简讯：贾茜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3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10月19日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9:00—12:00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金桥红石幼儿园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叶剑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主题：课题诊断会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1.课题组做课题情况介绍（杨晓利）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2.专家对子课题做现场指导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方案：杨晓利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主持：杨晓利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照相：周杨晟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简讯：段霁洮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866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邱刚田工作室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10月12日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成都电子信息学校、黄水小学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肖辛晴罗虹兵伍国勇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主题：基于课程标准的“教-学-评一致性”高质量课堂教学展示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1.学员肖辛晴、罗虹兵、伍国勇上展示课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2.学员肖辛晴、罗虹兵、伍国勇说课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3.学员互评点评，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学科专家点评指导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4.导师邱刚田总结指导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主持：卢春梅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照相：刘红妤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简报：刘红妤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78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10月26日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教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科院附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属学校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祝君张洪瑞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田若江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主题：基于课程标准的“教-学-评一致性”高质量课堂教学展示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1.学员祝君、张洪瑞、田若江上展示课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2.学员祝君、张洪瑞、田若江说课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3.学员互评点评，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学科专家点评指导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4.导师邱刚田总结指导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主持：刘红妤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照相：李萍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简报：李萍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96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石东华工作室</w:t>
            </w:r>
          </w:p>
        </w:tc>
        <w:tc>
          <w:tcPr>
            <w:tcW w:w="1150" w:type="dxa"/>
            <w:vAlign w:val="center"/>
          </w:tcPr>
          <w:p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10月13日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9:00-12:00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主题：德育课程建设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1.活动参与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2.小组讨论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3.导师石东华点评指导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pStyle w:val="4"/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主持：吴杰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照相:陈川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简报:刘小俊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91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10月27日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9:00-12:00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陈川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主题：文化课程建设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1.学员学习、讨论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2.导师石东华点评指导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主持:陈川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照相:周永一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简报:钟耀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84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巫小芳工作室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10月19日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机关幼儿园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陈翠莲</w:t>
            </w:r>
          </w:p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张爱萍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主题：中班说明性讲述教学“课堂展示”及经验交流活动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1.陈翠莲进行专题分享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2.张爱萍开展专题分享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3.陈翠莲进行课例展示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4.张爱萍进行课例展示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5.工作室全体成员进行研讨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6.导师进行点评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方案：章也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主持：章也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照相：丁嘉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简讯：丁嘉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简报：夏云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过程性记录：李瑜由美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05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10月26日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光电所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幼儿园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丹</w:t>
            </w:r>
          </w:p>
          <w:p>
            <w:pPr>
              <w:pBdr>
                <w:bottom w:val="none" w:color="auto" w:sz="0" w:space="0"/>
              </w:pBd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吴金花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主题：中班说明性讲述教学“课堂展示”及经验交流活动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1.刘丹进行专题分享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2.吴金花开展专题分享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3.刘丹进行课例展示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4.吴金花进行课例展示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5.工作室全体成员进行研讨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6.导师进行点评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方案：张爱萍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主持：张爱萍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照相：李瑜由美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简讯：李瑜由美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简报：夏云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过程性记录：陈翠莲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98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周晓玲工作室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10月10日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实验小学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外国语学校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王培亚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易红玲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周晓玲</w:t>
            </w:r>
          </w:p>
        </w:tc>
        <w:tc>
          <w:tcPr>
            <w:tcW w:w="5706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基于课程标准的“教-学-评一致性”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融合语文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课堂教学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1.学员王培亚、易红玲说课《爬天都峰》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2.工作室学员评课交流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3.导师周晓玲点评指导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主持：柳桂平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照相：白雪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简讯：柳桂平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97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10月17日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实验小学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外国语学校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王培亚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易红玲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周晓玲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基于课程标准的“教-学-评一致性”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融合语文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课堂教学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1.学员王培亚、易红玲试上《爬天都峰》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2.工作室学员评课交流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3.导师周晓玲点评指导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主持：李红梅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照相：白雪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简讯：李红梅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34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10月24日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9:00-12:00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四川大学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西航港实验小学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王培亚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易红玲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周晓玲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主题：送教活动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1.学员王培亚、易红玲上课《爬天都峰》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2.送教学校教师和学员评课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3.专题讲座：《打造自能课堂新样态，减负提质铸品牌》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主持：黄佩茜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照相：白雪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简讯：黄佩茜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63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10月31日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9:00-12:00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蛟龙五星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李诗敏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邹欣欣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周晓玲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706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主题：送教活动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1.学员王培亚、易红玲上课《爬天都峰》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2.送教学校教师和学员评课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3.专题讲座：《打造自能课堂新样态，减负提质铸品牌》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主持：林凤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照相：白雪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简讯：林凤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91" w:hRule="atLeast"/>
          <w:jc w:val="center"/>
        </w:trPr>
        <w:tc>
          <w:tcPr>
            <w:tcW w:w="815" w:type="dxa"/>
            <w:vMerge w:val="restart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吴明渠工作室</w:t>
            </w: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10月9日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东升小学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赵庆萌钱月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睢云惠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吴明渠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主题：天府文化的表达课题研究</w:t>
            </w:r>
          </w:p>
          <w:p>
            <w:pPr>
              <w:numPr>
                <w:ilvl w:val="0"/>
                <w:numId w:val="1"/>
              </w:numPr>
              <w:snapToGrid w:val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赵庆萌做“七中附小之行”汇报分享</w:t>
            </w:r>
          </w:p>
          <w:p>
            <w:pPr>
              <w:numPr>
                <w:ilvl w:val="0"/>
                <w:numId w:val="1"/>
              </w:numPr>
              <w:snapToGrid w:val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钱月、睢云惠老师进行送教课程磨课</w:t>
            </w:r>
          </w:p>
          <w:p>
            <w:pPr>
              <w:numPr>
                <w:ilvl w:val="0"/>
                <w:numId w:val="1"/>
              </w:numPr>
              <w:pBdr>
                <w:bottom w:val="none" w:color="auto" w:sz="0" w:space="0"/>
              </w:pBdr>
              <w:snapToGrid w:val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吴明渠导师进行修改建议指导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主持：睢云惠</w:t>
            </w:r>
          </w:p>
          <w:p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照相：赵庆萌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侯雪琴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39" w:hRule="atLeast"/>
          <w:jc w:val="center"/>
        </w:trPr>
        <w:tc>
          <w:tcPr>
            <w:tcW w:w="815" w:type="dxa"/>
            <w:vMerge w:val="continue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10月19日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8:00-12:00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怡心第一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实验学校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夏腕珠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胡明渟吴明渠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主题：送教怡心实验学校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1.小学语文新授课：二年级上《葡萄沟》夏腕珠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2.小学语文新授课：四年级上《延安，我把你追寻》胡明渟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3.吴明渠导师专题讲座：《深度挖掘语文教材中的传统文化要素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主持：李文炼</w:t>
            </w:r>
          </w:p>
          <w:p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照相：赵庆萌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高云霞</w:t>
            </w:r>
          </w:p>
          <w:p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66" w:hRule="atLeast"/>
          <w:jc w:val="center"/>
        </w:trPr>
        <w:tc>
          <w:tcPr>
            <w:tcW w:w="815" w:type="dxa"/>
            <w:vMerge w:val="continue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10月27日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13:00-17:00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棠湖中学实验学校（东区）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周悦怡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袁月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吴明渠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主题：送教棠实东区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1.小学语文新授课：一年级上《青蛙写诗》周悦怡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2.小学语文新授课：一年级上《画》袁月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3.吴明渠导师专题讲座：《指向核心素养的传统文化的教学》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主持：钱月</w:t>
            </w:r>
          </w:p>
          <w:p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照相：赵庆萌</w:t>
            </w:r>
          </w:p>
          <w:p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简讯：方苹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68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  莉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10月17日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14:00-17：00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黄甲小学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周红琼泽欢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罗莉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主题：新课标背景下小学生整本书阅读指导策略研究</w:t>
            </w:r>
          </w:p>
          <w:p>
            <w:pPr>
              <w:numPr>
                <w:ilvl w:val="0"/>
                <w:numId w:val="2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图画书《小年兽》阅读课</w:t>
            </w:r>
          </w:p>
          <w:p>
            <w:pPr>
              <w:numPr>
                <w:ilvl w:val="0"/>
                <w:numId w:val="2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图画书《团圆》阅读课</w:t>
            </w:r>
          </w:p>
          <w:p>
            <w:pPr>
              <w:numPr>
                <w:ilvl w:val="0"/>
                <w:numId w:val="2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专题讲座《亲近图画书——图画书阅读指导策略》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主持：贺宇虹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照相：黄晓娟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简讯：杜佳丽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0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ind w:left="672" w:leftChars="160" w:hanging="336" w:hangingChars="16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10月31日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九江小学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颜丽佳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周佳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罗莉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主题：新课标背景下整本书阅读指导策略研究</w:t>
            </w:r>
          </w:p>
          <w:p>
            <w:pPr>
              <w:numPr>
                <w:ilvl w:val="0"/>
                <w:numId w:val="3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专题讲座《整本书阅读课建构与实践（低段）》</w:t>
            </w:r>
          </w:p>
          <w:p>
            <w:pPr>
              <w:numPr>
                <w:ilvl w:val="0"/>
                <w:numId w:val="3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《安徒生童话》读后交课</w:t>
            </w:r>
          </w:p>
          <w:p>
            <w:pPr>
              <w:numPr>
                <w:ilvl w:val="0"/>
                <w:numId w:val="3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专题讲座《快乐读书吧——整本书教学设计与实践》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主持：杨希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照相：苏蓉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简讯：周红琼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50" w:hRule="atLeast"/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红工作室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 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10月11日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14：00-17：00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四川大学西港航实验小学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代净依罗琦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田瑞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主题：任务群视域下小学语文课例研究——送教活动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1.《圆明园的毁灭》第一课时  代净依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 xml:space="preserve">2.《圆明园的毁灭》第二课时  罗琦 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3.专题讲座：《文学阅读与创意表达任务群的课堂实践》田瑞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主持人：秦梅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照相：任玲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简讯、资料收集：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李铭迪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27" w:hRule="atLeast"/>
          <w:jc w:val="center"/>
        </w:trPr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10月18日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14：00-17：00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杨红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主题：小学图画书班级共读策略研究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1.课题前期成果梳理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2.课题后期研究方向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主持：彭诗菊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照相：任玲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简讯、资料收集：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阳斌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98" w:hRule="atLeast"/>
          <w:jc w:val="center"/>
        </w:trPr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10月25日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14：00-17：00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ind w:firstLine="210" w:firstLineChars="10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/>
              <w:spacing w:before="0" w:after="0" w:line="40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秦梅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肖蓉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主题：小学图画书班级共读策略研究——磨课活动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1.课例研究《一寸虫》   秦梅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2.课例研究《环游世界做苹果派》  肖蓉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主持：李铭迪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照相：任玲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简讯、资料收集：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28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车爽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10月19日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17:00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棠湖小学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樊潇蔓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胡  婷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车  爽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主题：基于新课标的生活语文课堂教学研究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1.胡婷送教磨课《四季之美》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2.樊潇蔓送教磨课《鸟的天堂》</w:t>
            </w:r>
          </w:p>
          <w:p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3.导师组织学员磨课、议课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主持：赵凡涟</w:t>
            </w:r>
          </w:p>
          <w:p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照相：邓叶廷</w:t>
            </w:r>
          </w:p>
          <w:p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简讯：苏成露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2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10月26日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17:00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金桥小学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  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代  维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车  爽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主题：基于新课标的生活语文课堂教学研究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1.王曦执教识字与写字教学《大小多少》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2代维执教识字与写字教学《雾在哪里》</w:t>
            </w:r>
          </w:p>
          <w:p>
            <w:pPr>
              <w:numPr>
                <w:ilvl w:val="0"/>
                <w:numId w:val="4"/>
              </w:numPr>
              <w:snapToGrid w:val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送教学校、工作室学员一起议课</w:t>
            </w:r>
          </w:p>
          <w:p>
            <w:pPr>
              <w:snapToGrid w:val="0"/>
              <w:ind w:left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4.车爽讲座：《生活语文视域下基础型任务群实施》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主持：邓叶廷</w:t>
            </w:r>
          </w:p>
          <w:p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照相：苏成露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简讯：赵凡涟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76" w:hRule="atLeast"/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冯之刚工作室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10月20日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9:00-17:00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九江小学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陈星雨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任思竹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冯之刚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主题：构建深度课堂 落细核心素养——空间观念（五年级新授课）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陈星雨老师执教课例《组合图形的面积》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任思竹老师执教课例《平行四边形的面积》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教学后测，结合主题互动交流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冯之刚微讲座：《核心素养之“空间观念”细化研究》</w:t>
            </w:r>
          </w:p>
        </w:tc>
        <w:tc>
          <w:tcPr>
            <w:tcW w:w="2025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主持：江玲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照相：张兰英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纸质资料：李沙沙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电子资料：王婷甦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简讯：李沙沙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73" w:hRule="atLeast"/>
          <w:jc w:val="center"/>
        </w:trPr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10月27日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9:00-12:00</w:t>
            </w: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黄龙溪学校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王婷甦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李双利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冯之刚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主题：构建深度课堂 落细核心素养——量感（四年级新授课）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王婷甦老师执教课例《角的度量（一）》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李双利老师执教课例《角的度量（一）》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教学后测，结合主题互动交流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冯之刚微讲座：《核心素养之“量感”细化研究》</w:t>
            </w:r>
          </w:p>
        </w:tc>
        <w:tc>
          <w:tcPr>
            <w:tcW w:w="2025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主持：江玲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照相：张兰英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纸质资料：李沙沙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电子资料：王婷甦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简讯：江玲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43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胡  伟工作室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10月11日</w:t>
            </w:r>
          </w:p>
        </w:tc>
        <w:tc>
          <w:tcPr>
            <w:tcW w:w="1453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双流实小</w:t>
            </w:r>
          </w:p>
        </w:tc>
        <w:tc>
          <w:tcPr>
            <w:tcW w:w="851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胡伟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王东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梅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徐建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邓蓉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主题：胡伟工作室送教磨课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1.工作室成员王东梅、徐建、邓蓉送教课说课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  <w:t>2.工作室成员评课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  <w:t>3.导师胡伟分享、总结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王晨园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王东梅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36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郑云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10月18日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迎春小学</w:t>
            </w:r>
          </w:p>
        </w:tc>
        <w:tc>
          <w:tcPr>
            <w:tcW w:w="851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胡伟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王东梅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李情超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主题：核心素养导向的小学乐思数学课例研究——送教活动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王东梅老师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执教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五年级课例《找最小公倍数》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.胡伟老师执教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四年级课例《用数对确定位置》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.李情超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讲座：《小学高段学生数学空间观念的培养》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李情超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文茜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36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廖佳毅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1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ind w:left="210" w:leftChars="50" w:hanging="105" w:hangingChars="5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10月25日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实验小学外国语学校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徐建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邓蓉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王晨园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胡伟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主题：核心素养导向的小学乐思数学课例研究——送教活动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徐建老师执教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四年级课例《不确定性》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.邓蓉老师执教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五年级课例《分数的再认识（一）》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.胡伟王晨园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讲座：《几何直观视角下问题解决教学》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主持：蒋静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简讯：徐建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照相：潘燕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4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  勇工作室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10月11日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14:30-18:00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棠外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刘勇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刘湘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敬炜煊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主题：刘勇工作室送教到黄龙溪学校磨课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1.工作室成员刘湘、敬炜煊进送教课说课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  <w:t>2.工作室成员评课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  <w:t>3.导师刘勇分享、总结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工作室全体成员 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主持：杨必容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简讯：曾亚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10月18日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14:30-18:00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黄龙溪学校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刘勇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刘湘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敬炜煊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主题：刘勇工作室送教到黄龙溪学校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  <w:t>1.工作室成员刘湘、敬炜煊上送教课《实用文写作》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  <w:t>2.黄龙溪学校老师、工作室成员评课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  <w:t>3.导师刘勇点评、指导并做讲座《基于学习任务群的实用文阅读研究》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主持：黄龙溪学校老师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简讯：余秀彬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0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10月25日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14:30-18:00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  <w:t>棠外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靳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彤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刘勇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主题：靳彤教授做语文专题讲座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1.靳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彤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教授给工作室全体成员做语文专题讲座</w:t>
            </w:r>
          </w:p>
          <w:p>
            <w:pPr>
              <w:snapToGrid w:val="0"/>
              <w:ind w:left="336" w:hanging="336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2.工作室成员和专家互动、交流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3.导师刘勇总结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  <w:t>棠外初中语文老师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主持：杨南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简讯：刘湘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罗宗绪工作室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10月10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14:30-17:30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立格实验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学校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张慧萌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罗宗绪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主题：教师的基本功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1.张慧萌《青年教师的成长之路》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罗宗绪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专题讲座：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《为学生的学而教》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讨论：教学主张的课例分享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主持：刘远超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照相：朱非博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简讯：刘丽红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19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10月24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日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胜利初中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  <w:t>何耀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罗宗绪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主题：研修成果梳理</w:t>
            </w:r>
          </w:p>
          <w:p>
            <w:pPr>
              <w:numPr>
                <w:ilvl w:val="0"/>
                <w:numId w:val="5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罗宗绪专题讲座：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三思教学数学任务设计的脚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手架》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 </w:t>
            </w:r>
          </w:p>
          <w:p>
            <w:pPr>
              <w:numPr>
                <w:ilvl w:val="0"/>
                <w:numId w:val="5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何耀《有理数的复习》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主持：刘丽红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照相：朱非博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简讯：黄艳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李中军工作室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10月17日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14:00-18:30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spacing w:val="0"/>
                <w:sz w:val="21"/>
                <w:szCs w:val="21"/>
                <w:u w:val="none"/>
              </w:rPr>
              <w:t>棠湖中学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spacing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spacing w:val="0"/>
                <w:sz w:val="21"/>
                <w:szCs w:val="21"/>
                <w:u w:val="none"/>
              </w:rPr>
              <w:t>空港校区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李中军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spacing w:val="0"/>
                <w:sz w:val="21"/>
                <w:szCs w:val="21"/>
                <w:u w:val="none"/>
              </w:rPr>
              <w:t>基于“教学评一致性”的数学课堂教学实践研究送教活动</w:t>
            </w:r>
          </w:p>
          <w:p>
            <w:pPr>
              <w:numPr>
                <w:ilvl w:val="0"/>
                <w:numId w:val="6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刘志兵、吴利琼同课异构</w:t>
            </w:r>
          </w:p>
          <w:p>
            <w:pPr>
              <w:numPr>
                <w:ilvl w:val="0"/>
                <w:numId w:val="6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各学员点评</w:t>
            </w:r>
          </w:p>
          <w:p>
            <w:pPr>
              <w:numPr>
                <w:ilvl w:val="0"/>
                <w:numId w:val="6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导师点评、分享</w:t>
            </w:r>
          </w:p>
          <w:p>
            <w:pPr>
              <w:numPr>
                <w:ilvl w:val="0"/>
                <w:numId w:val="6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导师讲座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spacing w:val="0"/>
                <w:sz w:val="21"/>
                <w:szCs w:val="21"/>
                <w:u w:val="none"/>
              </w:rPr>
              <w:t>《基于课堂活动的学生心理调节的分析》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主持：陈静雅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照相：吴梦莎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简报：罗祥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0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10月31日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14:00-18:30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ind w:left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永安中学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李中军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spacing w:val="0"/>
                <w:sz w:val="21"/>
                <w:szCs w:val="21"/>
                <w:u w:val="none"/>
              </w:rPr>
              <w:t>基于“教学评一致性”的数学课堂教学实践研究送教活动</w:t>
            </w:r>
          </w:p>
          <w:p>
            <w:pPr>
              <w:numPr>
                <w:ilvl w:val="0"/>
                <w:numId w:val="7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毛玉环、王灵同课异构</w:t>
            </w:r>
          </w:p>
          <w:p>
            <w:pPr>
              <w:numPr>
                <w:ilvl w:val="0"/>
                <w:numId w:val="7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各学员点评</w:t>
            </w:r>
          </w:p>
          <w:p>
            <w:pPr>
              <w:numPr>
                <w:ilvl w:val="0"/>
                <w:numId w:val="7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导师点评、分享</w:t>
            </w:r>
          </w:p>
          <w:p>
            <w:pPr>
              <w:numPr>
                <w:ilvl w:val="0"/>
                <w:numId w:val="7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导师讲座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spacing w:val="0"/>
                <w:sz w:val="21"/>
                <w:szCs w:val="21"/>
                <w:u w:val="none"/>
              </w:rPr>
              <w:t>《基于单元教学的变式设计》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主持：吴利琼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照相：陈静雅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简报：张瑞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5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曹军才工作室</w:t>
            </w:r>
          </w:p>
        </w:tc>
        <w:tc>
          <w:tcPr>
            <w:tcW w:w="115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10月13日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双流中学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曹军才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李莎莎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王先义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  <w:t>主题：省级课题开题</w:t>
            </w:r>
          </w:p>
          <w:p>
            <w:pPr>
              <w:numPr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课例：《函数的概念》</w:t>
            </w:r>
          </w:p>
          <w:p>
            <w:pPr>
              <w:numPr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  <w:t>开题报告汇报</w:t>
            </w:r>
          </w:p>
          <w:p>
            <w:pPr>
              <w:numPr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  <w:t>专家点评</w:t>
            </w:r>
          </w:p>
          <w:p>
            <w:pPr>
              <w:numPr>
                <w:numId w:val="0"/>
              </w:num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  <w:t>课题负责人总结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主持：赵一凡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照相：王先义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简报：王先义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61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10月27日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widowControl/>
              <w:pBdr>
                <w:bottom w:val="none" w:color="auto" w:sz="0" w:space="0"/>
              </w:pBd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widowControl/>
              <w:pBdr>
                <w:bottom w:val="none" w:color="auto" w:sz="0" w:space="0"/>
              </w:pBd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永安中学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  莹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曹军才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李莎莎</w:t>
            </w:r>
          </w:p>
        </w:tc>
        <w:tc>
          <w:tcPr>
            <w:tcW w:w="5706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  <w:t>主题：送教</w:t>
            </w:r>
          </w:p>
          <w:p>
            <w:pPr>
              <w:numPr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课例：张莹，曹军才</w:t>
            </w:r>
          </w:p>
          <w:p>
            <w:pPr>
              <w:numPr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  <w:t>专题讲座：李莎莎</w:t>
            </w:r>
          </w:p>
          <w:p>
            <w:pPr>
              <w:numPr>
                <w:numId w:val="0"/>
              </w:num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  <w:t>总结：曹军才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widowControl/>
              <w:pBdr>
                <w:bottom w:val="none" w:color="auto" w:sz="0" w:space="0"/>
              </w:pBdr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主持：李旺阳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照相：张  莹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简报：张  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23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  鹏工作室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月1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9：30-12：00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棠中新校区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刘萍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黄曼秋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刘磬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杨琳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李鹏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主题：公开课说课和专题讲座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1.刘萍：北外讲座感受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2.黄曼秋说课：选必1developing ideas-The importance of humor.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3.刘磬说课：选必1developing ideas-The importance of humor.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4.杨琳教授讲座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5.导师李鹏点评总结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主持：陈静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照片：杨文佳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简报：杨文佳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4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月19日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:30—12：00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棠中新校区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黄曼秋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刘磬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张倩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刘萍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主题：同题异构公开课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1.黄曼秋公开课：The importance of humor.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2.刘磬公开课：The importance of humor.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3.工作室成员议课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4.张倩、刘萍讲座《基于思维地图下的高中英语思维品质培养探究》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5.导师李鹏点评总结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主持：向阳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照相：钟慧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简报：钟慧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月2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:30—12：00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棠中新校区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黄曼秋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刘磬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张倩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刘萍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张美文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主题：成都市菜单培训《基于思维地图下的高中英语思维品质培养探究》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1.黄曼秋公开课：The importance of humor.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2.刘磬公开课：The importance of humor.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3.张倩、刘萍讲座《基于思维地图下的高中英语思维品质培养探究》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4.张美文：送教课说课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5.导师李鹏点评、总结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主持：肖迎春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照相：黄曼秋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简报：黄曼秋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黎国胜工作室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10月13日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14:30-17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许洋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罗璇 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主题：课题研究讲座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1.许洋：如何选题和撰写课题申报书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2.罗璇：文献研究综述的课题论证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主持：张倩墨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简报：吴昊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照相：徐铭宏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会场：钱慧玲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10月20日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14:00-17：30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黎国胜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许洋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黄忠宇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主题：送教---核心素养视角下的物理课堂教学实践研究，同课异构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1.黎国胜，黄忠宇上课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2.许洋：讲座《物理教学与德育融合研究》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主持：魏诗琪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摄影：钱慧玲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简报：杨钦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会场：许洋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崔正淳工作室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10月12日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14:00—18：00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胜利初中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朱书佚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题：基于深度学习的中学化学学历案设计研究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1.研究课：朱书佚—“问题解决学化学”课型研究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2.说课与评课交流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3.读书分享：陈驰婷—《基于化学核心素养的情境化问题策略研究》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4.课题讲座：朱书佚—《问题解决学化学的探索与实践》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主持：张  颖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照相：严晓港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简讯：朱书佚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10月17日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8.30-12.00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/>
              <w:spacing w:before="0" w:after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永安中学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/>
              <w:spacing w:before="0" w:after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苏  丹</w:t>
            </w:r>
          </w:p>
          <w:p>
            <w:pPr>
              <w:snapToGrid/>
              <w:spacing w:before="0" w:after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黄艳丽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崔正淳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主题：基于深度学习的中学化学学历案设计研究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（送教）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1.同课异构：高三一轮复习盐类水解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2.讲座：《问题解决中学化学》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3.互动交流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永安中学化学教师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主持：黄莎莎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照相：严晓港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简讯：苏  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10月19日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14:30—18：00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邓玉华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主题：基于新课标新教材新高考的教学研究</w:t>
            </w:r>
          </w:p>
          <w:p>
            <w:pPr>
              <w:numPr>
                <w:ilvl w:val="0"/>
                <w:numId w:val="8"/>
              </w:num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专家讲座：《基于学科核心素养的高中化学新教学与新高考》—邓玉华（成都市教育科学研究院化学教研员）</w:t>
            </w:r>
          </w:p>
          <w:p>
            <w:pPr>
              <w:numPr>
                <w:ilvl w:val="0"/>
                <w:numId w:val="8"/>
              </w:num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互动交流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主持：黄莎莎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照相：严晓港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简讯：严晓港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3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廖洪森工作室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10月18日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吴登良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主题：新课标视域下的教学设计</w:t>
            </w:r>
          </w:p>
          <w:p>
            <w:p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1.吴老师作专题讲座</w:t>
            </w:r>
          </w:p>
          <w:p>
            <w:p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2.学员交流分享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主持：廖洪森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摄影：毛传友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简讯：黄洪霞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0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10月25日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9:00-17:30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艺体中学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廖洪森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主题：省级农村骨干培训项目跟岗研修活动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1.工作室学员就初中“法治教育”专题内容同课异构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2.全员评课互动交流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3.廖老师介绍工作室情况，参观校园文化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主持：毛传友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摄影：卢英</w:t>
            </w:r>
          </w:p>
          <w:p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简讯：黄洪霞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匡世国工作室</w:t>
            </w: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10月20日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8：30—12:00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白丽娟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邓如意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匡世国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主题：三新背景下历史教学研究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1.艺体中学白丽娟课例展示</w:t>
            </w:r>
          </w:p>
          <w:p>
            <w:p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2.成信大常乐实验校邓如意课例展示</w:t>
            </w:r>
          </w:p>
          <w:p>
            <w:p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3.专题讲座：匡世国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《三新背景下初中历史教学》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摄影：袁园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  蒋雨玲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10月27日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9:00--12:00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永安中学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李华丽 王玥馨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匡世国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主题：三新背景下高初中历史教学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1.课例分享：李华丽 王玥馨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2.专题讲座： 匡世国《三新背景下选必教材的教学实践》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摄影：袁园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简讯：李华丽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刘光文工作室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10月13日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8:30—12:00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双流中学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唐以利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杨鸿麟刘光文</w:t>
            </w:r>
          </w:p>
        </w:tc>
        <w:tc>
          <w:tcPr>
            <w:tcW w:w="5706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line="24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指向“大概念”体系建构单元教学实践研究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1.唐以利：工作室研修课（根据课程进度待定）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2.小组观课、议课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3.集体或小组代表评课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4.专题分享：唐以利、杨鸿麟《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指向“大概念”体系建构单元教学实践研究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》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5.导师点评：刘光文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主持：黄玲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摄影：黄瑞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简讯：黄瑞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9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10月20日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8:30—12:00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永安中学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张平健送教学校老师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刘光文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指向“大概念”体系建构单元教学实践研究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1.张平健、送教学校老师：工作室送教课（根据课程进度待定）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2.小组观课、议课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3.集体或小组代表评课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4.专家讲座：刘光文《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指向“大概念”体系建构单元教学实践研究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5.导师点评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主持：唐以利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摄影：刘家旭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简讯：刘家旭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10月27日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8:30—12:00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艺体中学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杨宛芸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曾燕芸刘光文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指向“大概念”体系建构单元教学实践研究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1.杨宛芸：工作室研修课（根据课程进度待定）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2.小组观课、议课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3.集体或小组代表评课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4.专题分享：杨宛芸、曾燕芸《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指向“大概念”体系建构单元教学实践研究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5.导师点评：刘光文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主持：曾燕芸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摄影：张平健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简讯：张平健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2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  双工作室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10月10日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双流艺体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中学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陈双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许倬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主题:新学期开班仪式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1.工作室年度任务确定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2.研修活动确定、课题研讨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主持：许倬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照相：马语辰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简报：许倬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4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10月17日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双流艺体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中学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陈双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余诗韵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周瑶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主题:送教课程磨课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1.声乐专业课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2.钢琴专业课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3.评课议课、课题研讨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主持：马语辰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照相：王子薇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简报：马语辰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9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10月24日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双流艺体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中学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陈双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马语辰  谭稚溅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主题:“双减”背景下区域构建高中专业音乐深度课堂的实践研究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1.理论专业课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2.理论专业课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3.评课议课、课题研讨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主持：李雯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照相：刘依林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简报：李雯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2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10月31日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双流艺体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中学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陈双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余诗韵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周瑶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主题:“双减”背景下区域构建高中音乐专业模块课堂的实践研究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1.声乐专业课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2.钢琴专业课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3.专家讲座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4.评课议课、课题研讨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主持：刘依林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照相：李思佳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简报：刘依林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夏加强工作室</w:t>
            </w: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10月10日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8：30-12：00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棠湖中学实验学校（东区）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夏加强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张天鸿邵桢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主题：“基于教学评一致的小学班级合唱教学策略研究”送教活动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1.课例研讨：《打花巴掌》 执教：棠湖中学实验学校（东区） 张天鸿</w:t>
            </w:r>
          </w:p>
          <w:p>
            <w:pPr>
              <w:numPr>
                <w:ilvl w:val="0"/>
                <w:numId w:val="9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课例研讨：《洋娃娃和小熊跳舞》 执教：棠湖小学  邵桢</w:t>
            </w:r>
          </w:p>
          <w:p>
            <w:pPr>
              <w:numPr>
                <w:ilvl w:val="0"/>
                <w:numId w:val="9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互动交流</w:t>
            </w:r>
          </w:p>
          <w:p>
            <w:pPr>
              <w:numPr>
                <w:ilvl w:val="0"/>
                <w:numId w:val="9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专题讲座：《木笛之声——木笛演奏技法》西航港小学  曾继兴</w:t>
            </w:r>
          </w:p>
          <w:p>
            <w:pPr>
              <w:numPr>
                <w:ilvl w:val="0"/>
                <w:numId w:val="9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集体留影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主持：张天鸿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照相：刘珂菡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简讯：张天鸿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小视频：杨潘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签到：曾继兴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签到表、图片上传：王林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91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10月24日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8：30-12：00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西航实小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夏加强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戴铠茜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胥苗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主题：“基于教学评一致的小学班级合唱教学策略研究”送教活动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1.课例研讨：《母鸡叫咯咯》执教：西航实小  戴铠茜</w:t>
            </w:r>
          </w:p>
          <w:p>
            <w:p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课例研讨：《铁匠波尔卡》执教：双流实小  胥苗</w:t>
            </w:r>
          </w:p>
          <w:p>
            <w:p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互动交流</w:t>
            </w:r>
          </w:p>
          <w:p>
            <w:p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4.专题讲座《小学音乐课堂教学有效提问探讨》双流区教科院 夏加强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5.集体留影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主持：赵方冬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照相：刘珂菡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简讯：戴铠茜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小视频：杨潘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签到：曾继兴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签到表、图片上传：王林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75" w:hRule="atLeast"/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张志勇工作室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10月11日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9:00-12:00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双流艺体中学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张志勇</w:t>
            </w:r>
          </w:p>
          <w:p>
            <w:pPr>
              <w:snapToGrid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崔文鹏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高昳佳</w:t>
            </w:r>
          </w:p>
        </w:tc>
        <w:tc>
          <w:tcPr>
            <w:tcW w:w="5706" w:type="dxa"/>
            <w:shd w:val="clear" w:color="auto" w:fill="auto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主题：工作室送教课程打磨说课评课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1.学员崔文鹏高中书法送教课打磨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2.学员高昳佳初中美术送教课打磨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3.工作室学员评课议课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4.导师点评、指导，做送教安排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主持：高昳佳</w:t>
            </w:r>
          </w:p>
          <w:p>
            <w:pPr>
              <w:snapToGrid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拍照：刘萱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简讯：崔文鹏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49" w:hRule="atLeast"/>
          <w:jc w:val="center"/>
        </w:trPr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10月19日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9:00-12:00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双流永安中学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张志勇</w:t>
            </w:r>
          </w:p>
          <w:p>
            <w:pPr>
              <w:snapToGrid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崔文鹏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高昳佳</w:t>
            </w:r>
          </w:p>
        </w:tc>
        <w:tc>
          <w:tcPr>
            <w:tcW w:w="5706" w:type="dxa"/>
            <w:shd w:val="clear" w:color="auto" w:fill="auto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主题：工作室送教到永安中学活动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1.学员崔文鹏高中书法送教课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2.学员高昳佳初中美术送教课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3.工作室成员和送教学校教师评课交流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4.导师专题讲座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永安中学教师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主持：崔文鹏</w:t>
            </w:r>
          </w:p>
          <w:p>
            <w:pPr>
              <w:snapToGrid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拍照：刘萱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简讯：高昳佳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49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黄洪刚工作室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10月13日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成都电子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信息学校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黄洪刚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卓必萍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陈曦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主题：学科网资源开发和省课题结题筹备工作</w:t>
            </w:r>
          </w:p>
          <w:p>
            <w:pPr>
              <w:numPr>
                <w:ilvl w:val="0"/>
                <w:numId w:val="10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学科网资源开发规划与知识点准备</w:t>
            </w:r>
          </w:p>
          <w:p>
            <w:pPr>
              <w:numPr>
                <w:ilvl w:val="0"/>
                <w:numId w:val="10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《组合体的绘制》磨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课</w:t>
            </w:r>
          </w:p>
          <w:p>
            <w:pPr>
              <w:numPr>
                <w:ilvl w:val="0"/>
                <w:numId w:val="10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省课题结题筹备材料准备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主持：张伟华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照相：陈曦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简讯：陈曦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27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10月27日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成都市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机械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高级技工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黄洪刚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陈曦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主题：成都市双流区电子信息中心组暨送教活动</w:t>
            </w:r>
          </w:p>
          <w:p>
            <w:pPr>
              <w:numPr>
                <w:ilvl w:val="0"/>
                <w:numId w:val="11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课例：《组合体的绘制》</w:t>
            </w:r>
          </w:p>
          <w:p>
            <w:pPr>
              <w:numPr>
                <w:ilvl w:val="0"/>
                <w:numId w:val="11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专题讲座：《教学目标的三维融合叙写》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成都市高级技工学校师生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主持：卓必萍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照相：曹俐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简讯：曹俐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9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李琴工作室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 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 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10月10日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  <w:p>
            <w:pPr>
              <w:snapToGrid w:val="0"/>
              <w:spacing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李琴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主题：“情理育人”研讨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1.理论学习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2.工作室课题推进研讨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3.家访专项研讨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4.导师点评总结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主持：杜小艳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照相：袁微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简讯：杜小艳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10月17日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彭镇小学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严雪</w:t>
            </w:r>
          </w:p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付金玉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李琴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主题：“情理育人”送教活动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1.严雪主题班会《向快乐出发》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2.付金玉专题讲座《对话家长，共育未来》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3.评课议课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4.导师李琴专题讲座《从“我不要”到“我要”的三大法宝》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 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主持：邱梦益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照相：杜小艳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简讯：邱梦益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19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10月24日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金桥小学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李洁</w:t>
            </w:r>
          </w:p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杜小艳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李琴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主题：“情理育人”送教活动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1.李洁主题班会《“告状”我能行》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2.杜小艳专题讲座《我和铃兰花的那些事》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3.导师李琴专题讲座《三种方法培养亲子情感》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主持：卢心月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照相：闫佳慧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简讯：卢心月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29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段  旭工作室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10月13日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棠湖小学（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腾讯会议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同步）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张春花</w:t>
            </w:r>
          </w:p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杨琪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段旭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课题答辩：提升班主任专业素养的实践研究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1.课题组汇报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2.专家指导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3.全体交流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主持：姜蔚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照相：赵珍艺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简报：赵珍艺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23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10月17日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9:00—12：00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双中九江实验学校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赵珍艺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张小琴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段旭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主题：课题研究——小学低段主题微班课实践（送教）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1.学员公开课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2.集体交流评课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3.导师指导并讲座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主持：姜蔚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照相：张小琴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简报：张小琴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37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10月31日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9:00—12：00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彭镇小学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熊梓祺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王景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段旭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主题：课题研究——小学低段主题微班课实践（送教）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1.学员公开课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2.集体交流评课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3.导师指导并讲座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主持：姜蔚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照相：张小琴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简报：张小琴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29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唐玉兰工作室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10月10日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东升小学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杨霞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谢思雨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主题：小习惯 大品格</w:t>
            </w:r>
          </w:p>
          <w:p>
            <w:pPr>
              <w:snapToGrid w:val="0"/>
              <w:ind w:left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1.班级文化展示</w:t>
            </w:r>
          </w:p>
          <w:p>
            <w:pPr>
              <w:numPr>
                <w:ilvl w:val="0"/>
                <w:numId w:val="12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专题讲座《小教室  大智慧》</w:t>
            </w:r>
          </w:p>
          <w:p>
            <w:pPr>
              <w:numPr>
                <w:ilvl w:val="0"/>
                <w:numId w:val="12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学员分享自己的教室文化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主持：蔡雅倩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照相：谢思雨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简讯：蔡雅倩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10月17日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彭镇小学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魏园璧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刘婷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主题：小习惯 大品格</w:t>
            </w:r>
          </w:p>
          <w:p>
            <w:pPr>
              <w:numPr>
                <w:ilvl w:val="0"/>
                <w:numId w:val="13"/>
              </w:numPr>
              <w:snapToGrid w:val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学员魏园璧、刘婷执教微班会课</w:t>
            </w:r>
          </w:p>
          <w:p>
            <w:pPr>
              <w:numPr>
                <w:ilvl w:val="0"/>
                <w:numId w:val="13"/>
              </w:numPr>
              <w:snapToGrid w:val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评课、议课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3.专题讲座唐玉兰《小习惯  大品格》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彭镇小学班主任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主持：李妍君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拍照:谢思雨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简讯：李妍君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42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10月24日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实小（东区）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ind w:left="210" w:hanging="210" w:hangingChars="10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熊雅琴</w:t>
            </w:r>
          </w:p>
          <w:p>
            <w:pPr>
              <w:pBdr>
                <w:bottom w:val="none" w:color="auto" w:sz="0" w:space="0"/>
              </w:pBdr>
              <w:snapToGrid w:val="0"/>
              <w:ind w:left="210" w:hanging="210" w:hangingChars="10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苏靖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主题：始学课程探讨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1.学员熊雅琴、苏靖执教微班会课</w:t>
            </w:r>
          </w:p>
          <w:p>
            <w:pPr>
              <w:numPr>
                <w:ilvl w:val="0"/>
                <w:numId w:val="14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评课、议课</w:t>
            </w:r>
          </w:p>
          <w:p>
            <w:pPr>
              <w:numPr>
                <w:ilvl w:val="0"/>
                <w:numId w:val="14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始学课程专题讲座唐玉兰《小习惯  大品格》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实小（东区）班主任</w:t>
            </w:r>
          </w:p>
        </w:tc>
        <w:tc>
          <w:tcPr>
            <w:tcW w:w="1845" w:type="dxa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主持：陈小恋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拍照：谢思雨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简讯：陈小恋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56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李春兰工作室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10月20日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8：00-12:00</w:t>
            </w: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双流怡心第一实验学校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蒋佩岑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蒋瑛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李春兰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主题:提升班主任课程领导力——积极品格班会课程建设</w:t>
            </w:r>
          </w:p>
          <w:p>
            <w:p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1.班会课展示两节课（蒋佩岑、蒋瑛）</w:t>
            </w:r>
          </w:p>
          <w:p>
            <w:pPr>
              <w:numPr>
                <w:ilvl w:val="0"/>
                <w:numId w:val="15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班会课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课例研讨（参会老师）</w:t>
            </w:r>
          </w:p>
          <w:p>
            <w:pPr>
              <w:numPr>
                <w:ilvl w:val="0"/>
                <w:numId w:val="15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课例点评及讲座（李春兰）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区工作室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全体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怡心第一实验学校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老师</w:t>
            </w:r>
          </w:p>
        </w:tc>
        <w:tc>
          <w:tcPr>
            <w:tcW w:w="1845" w:type="dxa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张华川组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88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10月27日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9：00-12:00</w:t>
            </w: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成都电子信息学校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贠欣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何颖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李春兰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主题:幸福班会课课例研讨</w:t>
            </w:r>
          </w:p>
          <w:p>
            <w:pPr>
              <w:numPr>
                <w:ilvl w:val="0"/>
                <w:numId w:val="16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让优雅浸润幸福人生——礼仪与形象管理</w:t>
            </w:r>
          </w:p>
          <w:p>
            <w:pPr>
              <w:numPr>
                <w:ilvl w:val="0"/>
                <w:numId w:val="16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课例研讨</w:t>
            </w:r>
          </w:p>
          <w:p>
            <w:p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  导师总结指导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张华川组</w:t>
            </w:r>
          </w:p>
        </w:tc>
      </w:tr>
    </w:tbl>
    <w:p>
      <w:pPr>
        <w:snapToGrid w:val="0"/>
        <w:jc w:val="left"/>
        <w:rPr>
          <w:rFonts w:ascii="微软雅黑" w:hAnsi="微软雅黑" w:eastAsia="微软雅黑"/>
          <w:color w:val="000000"/>
          <w:sz w:val="20"/>
          <w:szCs w:val="20"/>
        </w:rPr>
      </w:pPr>
    </w:p>
    <w:p>
      <w:pPr>
        <w:snapToGrid w:val="0"/>
        <w:spacing w:line="400" w:lineRule="exact"/>
        <w:ind w:firstLine="11340" w:firstLineChars="4050"/>
        <w:rPr>
          <w:rFonts w:ascii="宋体" w:hAnsi="宋体" w:eastAsia="宋体"/>
          <w:color w:val="000000"/>
          <w:sz w:val="28"/>
          <w:szCs w:val="28"/>
        </w:rPr>
      </w:pPr>
      <w:r>
        <w:rPr>
          <w:rFonts w:ascii="宋体" w:hAnsi="宋体" w:eastAsia="宋体"/>
          <w:color w:val="000000"/>
          <w:sz w:val="28"/>
          <w:szCs w:val="28"/>
        </w:rPr>
        <w:t>2023年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9</w:t>
      </w:r>
      <w:r>
        <w:rPr>
          <w:rFonts w:ascii="宋体" w:hAnsi="宋体" w:eastAsia="宋体"/>
          <w:color w:val="000000"/>
          <w:sz w:val="28"/>
          <w:szCs w:val="28"/>
        </w:rPr>
        <w:t>月2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8</w:t>
      </w:r>
      <w:r>
        <w:rPr>
          <w:rFonts w:ascii="宋体" w:hAnsi="宋体" w:eastAsia="宋体"/>
          <w:color w:val="000000"/>
          <w:sz w:val="28"/>
          <w:szCs w:val="28"/>
        </w:rPr>
        <w:t>日</w:t>
      </w:r>
    </w:p>
    <w:sectPr>
      <w:pgSz w:w="16838" w:h="11906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2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2">
    <w:nsid w:val="BF205925"/>
    <w:multiLevelType w:val="multilevel"/>
    <w:tmpl w:val="BF205925"/>
    <w:lvl w:ilvl="0" w:tentative="0">
      <w:start w:val="3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3">
    <w:nsid w:val="C8879AEF"/>
    <w:multiLevelType w:val="multilevel"/>
    <w:tmpl w:val="C8879AEF"/>
    <w:lvl w:ilvl="0" w:tentative="0">
      <w:start w:val="2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4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5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6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7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8">
    <w:nsid w:val="1515D4F4"/>
    <w:multiLevelType w:val="singleLevel"/>
    <w:tmpl w:val="1515D4F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25B654F3"/>
    <w:multiLevelType w:val="multilevel"/>
    <w:tmpl w:val="25B654F3"/>
    <w:lvl w:ilvl="0" w:tentative="0">
      <w:start w:val="2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10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11">
    <w:nsid w:val="4D4DC07F"/>
    <w:multiLevelType w:val="multilevel"/>
    <w:tmpl w:val="4D4DC07F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12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13">
    <w:nsid w:val="5A241D34"/>
    <w:multiLevelType w:val="multilevel"/>
    <w:tmpl w:val="5A241D34"/>
    <w:lvl w:ilvl="0" w:tentative="0">
      <w:start w:val="2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14">
    <w:nsid w:val="71757815"/>
    <w:multiLevelType w:val="singleLevel"/>
    <w:tmpl w:val="7175781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5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2"/>
  </w:num>
  <w:num w:numId="5">
    <w:abstractNumId w:val="14"/>
  </w:num>
  <w:num w:numId="6">
    <w:abstractNumId w:val="1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  <w:num w:numId="11">
    <w:abstractNumId w:val="15"/>
  </w:num>
  <w:num w:numId="12">
    <w:abstractNumId w:val="0"/>
  </w:num>
  <w:num w:numId="13">
    <w:abstractNumId w:val="10"/>
  </w:num>
  <w:num w:numId="14">
    <w:abstractNumId w:val="13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lOWUzNDBlZjVkZGU0NTUxMzU3YWVmNTlhOTY2MTEifQ=="/>
  </w:docVars>
  <w:rsids>
    <w:rsidRoot w:val="00BA0C1A"/>
    <w:rsid w:val="000C51B7"/>
    <w:rsid w:val="000E0EA6"/>
    <w:rsid w:val="00216EB9"/>
    <w:rsid w:val="002E082E"/>
    <w:rsid w:val="003735E2"/>
    <w:rsid w:val="004277C9"/>
    <w:rsid w:val="005426B4"/>
    <w:rsid w:val="00571154"/>
    <w:rsid w:val="0059531B"/>
    <w:rsid w:val="005E77C7"/>
    <w:rsid w:val="005F7B57"/>
    <w:rsid w:val="00605A41"/>
    <w:rsid w:val="00615836"/>
    <w:rsid w:val="00616505"/>
    <w:rsid w:val="0062213C"/>
    <w:rsid w:val="00633F40"/>
    <w:rsid w:val="006549AD"/>
    <w:rsid w:val="00684D9C"/>
    <w:rsid w:val="006B0924"/>
    <w:rsid w:val="007B1827"/>
    <w:rsid w:val="007D4F31"/>
    <w:rsid w:val="008A687D"/>
    <w:rsid w:val="00951D91"/>
    <w:rsid w:val="00A60633"/>
    <w:rsid w:val="00B341C7"/>
    <w:rsid w:val="00B726BD"/>
    <w:rsid w:val="00B729B8"/>
    <w:rsid w:val="00BA0C1A"/>
    <w:rsid w:val="00C061CB"/>
    <w:rsid w:val="00C42809"/>
    <w:rsid w:val="00C51848"/>
    <w:rsid w:val="00C54053"/>
    <w:rsid w:val="00C604EC"/>
    <w:rsid w:val="00CF127C"/>
    <w:rsid w:val="00D00ADB"/>
    <w:rsid w:val="00D057C6"/>
    <w:rsid w:val="00D26760"/>
    <w:rsid w:val="00DA0983"/>
    <w:rsid w:val="00DA7CA9"/>
    <w:rsid w:val="00DB3804"/>
    <w:rsid w:val="00E26251"/>
    <w:rsid w:val="00EA1EE8"/>
    <w:rsid w:val="00EE3189"/>
    <w:rsid w:val="00F15E24"/>
    <w:rsid w:val="00F53662"/>
    <w:rsid w:val="00F72058"/>
    <w:rsid w:val="00FC517C"/>
    <w:rsid w:val="00FE7507"/>
    <w:rsid w:val="01C86C60"/>
    <w:rsid w:val="026954E1"/>
    <w:rsid w:val="02C63A8E"/>
    <w:rsid w:val="03145B30"/>
    <w:rsid w:val="03436F97"/>
    <w:rsid w:val="041A4704"/>
    <w:rsid w:val="04B61B98"/>
    <w:rsid w:val="04CE1F73"/>
    <w:rsid w:val="053E1C31"/>
    <w:rsid w:val="062A0ECD"/>
    <w:rsid w:val="06E35BEF"/>
    <w:rsid w:val="07730039"/>
    <w:rsid w:val="0787648E"/>
    <w:rsid w:val="08283EE6"/>
    <w:rsid w:val="083B1C49"/>
    <w:rsid w:val="083D07F0"/>
    <w:rsid w:val="0858774D"/>
    <w:rsid w:val="0A012E9E"/>
    <w:rsid w:val="0A4271BB"/>
    <w:rsid w:val="0A4D7496"/>
    <w:rsid w:val="0A6E0CFA"/>
    <w:rsid w:val="0BA17A99"/>
    <w:rsid w:val="0D270472"/>
    <w:rsid w:val="0D9604B1"/>
    <w:rsid w:val="0F2E09A0"/>
    <w:rsid w:val="0FA1450C"/>
    <w:rsid w:val="103E0F42"/>
    <w:rsid w:val="105E3B74"/>
    <w:rsid w:val="12656303"/>
    <w:rsid w:val="12A54313"/>
    <w:rsid w:val="130E4461"/>
    <w:rsid w:val="1373624C"/>
    <w:rsid w:val="148A7C64"/>
    <w:rsid w:val="150C0E9F"/>
    <w:rsid w:val="15E34759"/>
    <w:rsid w:val="16F74806"/>
    <w:rsid w:val="17B93C32"/>
    <w:rsid w:val="17D74B05"/>
    <w:rsid w:val="183746C8"/>
    <w:rsid w:val="1A833CC7"/>
    <w:rsid w:val="1C2C4424"/>
    <w:rsid w:val="1CD54CE6"/>
    <w:rsid w:val="1DB41C3C"/>
    <w:rsid w:val="1DEC38DC"/>
    <w:rsid w:val="1E012619"/>
    <w:rsid w:val="1E957944"/>
    <w:rsid w:val="1EEA12FF"/>
    <w:rsid w:val="1EF5217E"/>
    <w:rsid w:val="21937841"/>
    <w:rsid w:val="220E3CD9"/>
    <w:rsid w:val="22416110"/>
    <w:rsid w:val="23594D82"/>
    <w:rsid w:val="24FB4266"/>
    <w:rsid w:val="27321A96"/>
    <w:rsid w:val="29656152"/>
    <w:rsid w:val="29E820F6"/>
    <w:rsid w:val="2A007C29"/>
    <w:rsid w:val="2A7F04C6"/>
    <w:rsid w:val="2AC1560A"/>
    <w:rsid w:val="2ACF7D27"/>
    <w:rsid w:val="2B430A53"/>
    <w:rsid w:val="2C8962CC"/>
    <w:rsid w:val="2E474078"/>
    <w:rsid w:val="2EF7323F"/>
    <w:rsid w:val="2F14797A"/>
    <w:rsid w:val="2FA040BA"/>
    <w:rsid w:val="2FEF561C"/>
    <w:rsid w:val="300A1176"/>
    <w:rsid w:val="30456175"/>
    <w:rsid w:val="30537BFA"/>
    <w:rsid w:val="31666F0B"/>
    <w:rsid w:val="318426FC"/>
    <w:rsid w:val="31F91B2E"/>
    <w:rsid w:val="321149C8"/>
    <w:rsid w:val="321D70E5"/>
    <w:rsid w:val="330470A4"/>
    <w:rsid w:val="331B0050"/>
    <w:rsid w:val="336B6F92"/>
    <w:rsid w:val="338633BC"/>
    <w:rsid w:val="33CB122A"/>
    <w:rsid w:val="344F7E95"/>
    <w:rsid w:val="34B673C4"/>
    <w:rsid w:val="355E0625"/>
    <w:rsid w:val="36772279"/>
    <w:rsid w:val="368340BC"/>
    <w:rsid w:val="36FB0591"/>
    <w:rsid w:val="37A42450"/>
    <w:rsid w:val="38521F98"/>
    <w:rsid w:val="388C5E6C"/>
    <w:rsid w:val="3A68075C"/>
    <w:rsid w:val="3A724F30"/>
    <w:rsid w:val="3B673746"/>
    <w:rsid w:val="3BDD546C"/>
    <w:rsid w:val="3C410508"/>
    <w:rsid w:val="3E010501"/>
    <w:rsid w:val="3E7531AA"/>
    <w:rsid w:val="3E802398"/>
    <w:rsid w:val="3F4C31BF"/>
    <w:rsid w:val="3FA702E8"/>
    <w:rsid w:val="3FBD5473"/>
    <w:rsid w:val="3FC308C1"/>
    <w:rsid w:val="40B00A76"/>
    <w:rsid w:val="411D5655"/>
    <w:rsid w:val="412C1F7C"/>
    <w:rsid w:val="42343923"/>
    <w:rsid w:val="425C0B0A"/>
    <w:rsid w:val="432A02FA"/>
    <w:rsid w:val="434067C1"/>
    <w:rsid w:val="434C3272"/>
    <w:rsid w:val="43C30064"/>
    <w:rsid w:val="43CC0E50"/>
    <w:rsid w:val="461441A3"/>
    <w:rsid w:val="46366F4C"/>
    <w:rsid w:val="463E48C6"/>
    <w:rsid w:val="46401CF6"/>
    <w:rsid w:val="47EE5C64"/>
    <w:rsid w:val="481A5BC9"/>
    <w:rsid w:val="49E37289"/>
    <w:rsid w:val="4A0062B6"/>
    <w:rsid w:val="4A2A6E07"/>
    <w:rsid w:val="4A991625"/>
    <w:rsid w:val="4AA11536"/>
    <w:rsid w:val="4B3B68BB"/>
    <w:rsid w:val="4B744663"/>
    <w:rsid w:val="4BF66355"/>
    <w:rsid w:val="4BFA21D3"/>
    <w:rsid w:val="4C4853C8"/>
    <w:rsid w:val="4CAC1D76"/>
    <w:rsid w:val="4CE85E4D"/>
    <w:rsid w:val="4F935482"/>
    <w:rsid w:val="501F67AB"/>
    <w:rsid w:val="506B7FC2"/>
    <w:rsid w:val="510C6D30"/>
    <w:rsid w:val="51C27D36"/>
    <w:rsid w:val="536F7A4A"/>
    <w:rsid w:val="55054CC7"/>
    <w:rsid w:val="55F937E3"/>
    <w:rsid w:val="56055974"/>
    <w:rsid w:val="568D20C3"/>
    <w:rsid w:val="56BC3833"/>
    <w:rsid w:val="56C34491"/>
    <w:rsid w:val="58825B29"/>
    <w:rsid w:val="588B0E82"/>
    <w:rsid w:val="58B13598"/>
    <w:rsid w:val="59CA67B9"/>
    <w:rsid w:val="5AC81FAD"/>
    <w:rsid w:val="5AD325D0"/>
    <w:rsid w:val="5B6B4F9B"/>
    <w:rsid w:val="5BDB42FB"/>
    <w:rsid w:val="5C6F070A"/>
    <w:rsid w:val="5CAF45D9"/>
    <w:rsid w:val="5EDC648C"/>
    <w:rsid w:val="60F77A45"/>
    <w:rsid w:val="61C176C2"/>
    <w:rsid w:val="62076DFE"/>
    <w:rsid w:val="62165B5A"/>
    <w:rsid w:val="624660E0"/>
    <w:rsid w:val="629944D7"/>
    <w:rsid w:val="64364EDE"/>
    <w:rsid w:val="64A41FFF"/>
    <w:rsid w:val="64FE1881"/>
    <w:rsid w:val="65757BD8"/>
    <w:rsid w:val="67013841"/>
    <w:rsid w:val="670544F5"/>
    <w:rsid w:val="67124B30"/>
    <w:rsid w:val="672524A2"/>
    <w:rsid w:val="6848469A"/>
    <w:rsid w:val="699C6E19"/>
    <w:rsid w:val="6A127D02"/>
    <w:rsid w:val="6A16227D"/>
    <w:rsid w:val="6A5446FB"/>
    <w:rsid w:val="6ABE0C43"/>
    <w:rsid w:val="6D223173"/>
    <w:rsid w:val="6D29494C"/>
    <w:rsid w:val="6EAF13B0"/>
    <w:rsid w:val="6EB14931"/>
    <w:rsid w:val="6EB4542A"/>
    <w:rsid w:val="6F7B4FBE"/>
    <w:rsid w:val="71061E72"/>
    <w:rsid w:val="7124712B"/>
    <w:rsid w:val="714B0E76"/>
    <w:rsid w:val="7297431C"/>
    <w:rsid w:val="73B250BD"/>
    <w:rsid w:val="73DD4830"/>
    <w:rsid w:val="74971FD0"/>
    <w:rsid w:val="74CC2247"/>
    <w:rsid w:val="74ED18C0"/>
    <w:rsid w:val="765762AE"/>
    <w:rsid w:val="769D2796"/>
    <w:rsid w:val="77273D21"/>
    <w:rsid w:val="7748655B"/>
    <w:rsid w:val="78571F82"/>
    <w:rsid w:val="78A17F4C"/>
    <w:rsid w:val="7976386D"/>
    <w:rsid w:val="79B4393D"/>
    <w:rsid w:val="7A3B2499"/>
    <w:rsid w:val="7DBE5B5D"/>
    <w:rsid w:val="7E864695"/>
    <w:rsid w:val="7EF53A81"/>
    <w:rsid w:val="7F7B6C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unhideWhenUsed/>
    <w:qFormat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7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ScaleCrop>false</ScaleCrop>
  <LinksUpToDate>false</LinksUpToDate>
  <Application>WPS Office_12.1.0.15374_F1E327BC-269C-435d-A152-05C5408002CA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2023-09-28T10:36:00Z</dcterms:created>
  <dc:creator>HP</dc:creator>
  <cp:lastModifiedBy>高山流水</cp:lastModifiedBy>
  <dcterms:modified xsi:type="dcterms:W3CDTF">2023-09-28T03:01:14Z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2F2F0C80F58242B4A91E5C0253DDBA93_12</vt:lpwstr>
  </property>
</Properties>
</file>