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关于召开2023年</w:t>
      </w:r>
      <w:r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eastAsia="zh-CN"/>
        </w:rPr>
        <w:t>高三</w:t>
      </w:r>
      <w:r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val="en-US" w:eastAsia="zh-CN"/>
        </w:rPr>
        <w:t>学科一轮</w:t>
      </w:r>
      <w:r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eastAsia="zh-CN"/>
        </w:rPr>
        <w:t>复习课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eastAsia="zh-CN"/>
        </w:rPr>
        <w:t>规程建设专题研</w:t>
      </w:r>
      <w:r>
        <w:rPr>
          <w:rFonts w:hint="eastAsia" w:ascii="方正小标宋_GBK" w:hAnsi="方正小标宋_GBK" w:eastAsia="方正小标宋_GBK" w:cs="方正小标宋_GBK"/>
          <w:color w:val="000000"/>
          <w:kern w:val="10"/>
          <w:sz w:val="44"/>
          <w:szCs w:val="44"/>
          <w:highlight w:val="none"/>
          <w:lang w:val="en-US" w:eastAsia="zh-CN"/>
        </w:rPr>
        <w:t>讨会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普通高中学校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（含民办）：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为了扎实推进基于课程标准的“教-学-评一致性”的实践研究，促进高三学科教师适应新形势下的高考变革，有效提高高三一轮复习的课堂教学质量，经研究，决定分地点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分学科、分时间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召开高三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学科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一轮复习课规程建设专题研讨会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。现将有关事宜通知如下：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一、具体安排</w:t>
      </w:r>
    </w:p>
    <w:tbl>
      <w:tblPr>
        <w:tblStyle w:val="7"/>
        <w:tblW w:w="76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1962"/>
        <w:gridCol w:w="2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承办学校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学科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2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双流中学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生物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9月26日上午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数学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9月26日下午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化学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9月28号上午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2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棠湖中学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政治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9月26号上午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历史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9月22日上午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2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棠湖外语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语文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9月27日上午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物理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9月28日上午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英语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9月25日上午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2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Style w:val="9"/>
                <w:lang w:val="en-US" w:eastAsia="zh-CN" w:bidi="ar"/>
              </w:rPr>
              <w:t>地理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  <w:r>
              <w:rPr>
                <w:rStyle w:val="10"/>
                <w:lang w:val="en-US" w:eastAsia="zh-CN" w:bidi="ar"/>
              </w:rPr>
              <w:t>月</w:t>
            </w:r>
            <w:r>
              <w:rPr>
                <w:rStyle w:val="11"/>
                <w:rFonts w:eastAsia="宋体"/>
                <w:lang w:val="en-US" w:eastAsia="zh-CN" w:bidi="ar"/>
              </w:rPr>
              <w:t>26</w:t>
            </w:r>
            <w:r>
              <w:rPr>
                <w:rStyle w:val="10"/>
                <w:lang w:val="en-US" w:eastAsia="zh-CN" w:bidi="ar"/>
              </w:rPr>
              <w:t>日下午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二、参会人员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双流区高202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级高考学科教师。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cs="黑体"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主要内容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复习课模运用示范</w:t>
      </w:r>
      <w:r>
        <w:rPr>
          <w:rFonts w:hint="eastAsia" w:eastAsia="方正仿宋_GBK" w:cs="Times New Roman"/>
          <w:color w:val="auto"/>
          <w:kern w:val="1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各学科以单元中某一课时为例开展现场课教学，</w:t>
      </w:r>
      <w:r>
        <w:rPr>
          <w:rFonts w:hint="eastAsia" w:eastAsia="方正仿宋_GBK" w:cs="Times New Roman"/>
          <w:color w:val="auto"/>
          <w:kern w:val="10"/>
          <w:sz w:val="32"/>
          <w:szCs w:val="32"/>
          <w:lang w:val="en-US" w:eastAsia="zh-CN"/>
        </w:rPr>
        <w:t>体现大单元教学的规划、</w:t>
      </w: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展示复习课规程运用；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课型建模专题引领</w:t>
      </w:r>
      <w:r>
        <w:rPr>
          <w:rFonts w:hint="eastAsia" w:eastAsia="方正仿宋_GBK" w:cs="Times New Roman"/>
          <w:color w:val="auto"/>
          <w:kern w:val="1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基于案例从实践操作角度指导学科构建可操作性、可迁移的高三复习课模型，包括基本流程与相应教学要求。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互动交流达成共识</w:t>
      </w:r>
      <w:r>
        <w:rPr>
          <w:rFonts w:hint="eastAsia" w:eastAsia="方正仿宋_GBK" w:cs="Times New Roman"/>
          <w:color w:val="auto"/>
          <w:kern w:val="1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10"/>
          <w:sz w:val="32"/>
          <w:szCs w:val="32"/>
          <w:lang w:val="en-US" w:eastAsia="zh-CN"/>
        </w:rPr>
        <w:t>各学校高三备课组教师要在研讨中深化复习课课模理解，在学模、用模、建模中形成各校复习课规程，转变课堂教学方式，提升教学质量。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jc w:val="left"/>
        <w:textAlignment w:val="auto"/>
        <w:rPr>
          <w:rFonts w:hint="eastAsia" w:ascii="黑体" w:hAnsi="黑体" w:eastAsia="黑体" w:cs="黑体"/>
          <w:color w:val="auto"/>
          <w:kern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10"/>
          <w:sz w:val="32"/>
          <w:szCs w:val="32"/>
          <w:lang w:val="en-US" w:eastAsia="zh-CN"/>
        </w:rPr>
        <w:t>四、相关要求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做好会务工作。请承办学校与学科研培员衔接好研讨会的具体时间与会议室；会议要求全程双机位摄像，请准备好相关设备；将会标</w:t>
      </w:r>
      <w:r>
        <w:rPr>
          <w:rFonts w:hint="eastAsia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基于课程标准的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教学评一致性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实践研究暨202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年双流区高三一轮复习学科专题研讨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制成横幅。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2.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严格考勤管理。各学校务必高度重视，组织相关教师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准时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参加研讨活动，原则上不得请假。如需请假，请学校向教科院主要负责人请假。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规范会议要求。由于后期将使用本次会议的视频或图像资料，请主持人规范着装，有序组织会议，关注会场纪律。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会议期间请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参会人员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将手机关闭或调整为振动、静音状态，不得在场内喧哗、吸烟、随意摆谈，不得随意进出培训会场。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会议结束后各学科要提交图文并茂的简报。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 xml:space="preserve">              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 双流区教育科学研究院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202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年9月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</w:t>
      </w: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pStyle w:val="2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</w:p>
    <w:p>
      <w:pPr>
        <w:spacing w:line="590" w:lineRule="exact"/>
        <w:jc w:val="both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95BB18-8437-4C60-AEE5-D4365259AA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3E98022-19CD-48B1-8DBA-6F2805E23E9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6A20E5E-6ED6-459D-BC51-20E88FA2F92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927A7E0E-4CC4-40F1-A428-128B60A182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0BF765"/>
    <w:multiLevelType w:val="singleLevel"/>
    <w:tmpl w:val="7E0BF76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TRlMjY5ODUzODJjODk4NGEyNWI2ZTc5YmEwYTAifQ=="/>
  </w:docVars>
  <w:rsids>
    <w:rsidRoot w:val="0E761F9B"/>
    <w:rsid w:val="00EE1C97"/>
    <w:rsid w:val="074A1D85"/>
    <w:rsid w:val="0E761F9B"/>
    <w:rsid w:val="13794673"/>
    <w:rsid w:val="1714006B"/>
    <w:rsid w:val="18D47700"/>
    <w:rsid w:val="1EDF6E66"/>
    <w:rsid w:val="1F926DED"/>
    <w:rsid w:val="23487679"/>
    <w:rsid w:val="262B34F8"/>
    <w:rsid w:val="263452B6"/>
    <w:rsid w:val="29CD5EF1"/>
    <w:rsid w:val="31FF798A"/>
    <w:rsid w:val="33977850"/>
    <w:rsid w:val="345E211C"/>
    <w:rsid w:val="375810A4"/>
    <w:rsid w:val="3F56236D"/>
    <w:rsid w:val="41B97D82"/>
    <w:rsid w:val="49967B4D"/>
    <w:rsid w:val="4A102106"/>
    <w:rsid w:val="4A7364C9"/>
    <w:rsid w:val="523775D1"/>
    <w:rsid w:val="5B552CEA"/>
    <w:rsid w:val="5C812F77"/>
    <w:rsid w:val="5D6239CC"/>
    <w:rsid w:val="64FD5DF9"/>
    <w:rsid w:val="675762A5"/>
    <w:rsid w:val="6F992E66"/>
    <w:rsid w:val="793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1"/>
    <w:qFormat/>
    <w:uiPriority w:val="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3">
    <w:name w:val="Body Text 3"/>
    <w:basedOn w:val="1"/>
    <w:qFormat/>
    <w:uiPriority w:val="0"/>
    <w:pPr>
      <w:jc w:val="center"/>
    </w:pPr>
    <w:rPr>
      <w:rFonts w:ascii="Times New Roman" w:hAnsi="Times New Roman" w:eastAsia="黑体"/>
      <w:sz w:val="4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28" w:after="28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font3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30"/>
      <w:szCs w:val="30"/>
      <w:u w:val="none"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11">
    <w:name w:val="font21"/>
    <w:basedOn w:val="8"/>
    <w:qFormat/>
    <w:uiPriority w:val="0"/>
    <w:rPr>
      <w:rFonts w:hint="default" w:ascii="Times New Roman" w:hAnsi="Times New Roman" w:cs="Times New Roman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766</Words>
  <Characters>791</Characters>
  <Lines>0</Lines>
  <Paragraphs>0</Paragraphs>
  <TotalTime>7</TotalTime>
  <ScaleCrop>false</ScaleCrop>
  <LinksUpToDate>false</LinksUpToDate>
  <CharactersWithSpaces>913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2022-09-26T12:58:00Z</dcterms:created>
  <dc:creator>天哥</dc:creator>
  <cp:lastModifiedBy>722</cp:lastModifiedBy>
  <dcterms:modified xsi:type="dcterms:W3CDTF">2023-09-20T11:20:25Z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ED6F90936A1046349BD8F36484409E7F_13</vt:lpwstr>
  </property>
</Properties>
</file>