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1"/>
        <w:rPr>
          <w:rFonts w:hint="eastAsia" w:ascii="Arial" w:hAnsi="宋体" w:eastAsia="宋体" w:cs="宋体"/>
          <w:vanish/>
          <w:kern w:val="0"/>
          <w:sz w:val="16"/>
          <w:szCs w:val="16"/>
        </w:rPr>
      </w:pPr>
      <w:r>
        <w:rPr>
          <w:rFonts w:hint="eastAsia" w:ascii="宋体" w:hAnsi="宋体" w:eastAsia="宋体" w:cs="宋体"/>
          <w:vanish/>
          <w:kern w:val="0"/>
          <w:sz w:val="16"/>
          <w:szCs w:val="16"/>
        </w:rPr>
        <w:t>窗体顶端</w:t>
      </w:r>
    </w:p>
    <w:p>
      <w:pPr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  <w:r>
        <w:drawing>
          <wp:inline distT="0" distB="0" distL="114300" distR="114300">
            <wp:extent cx="914400" cy="2286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3"/>
        <w:tblW w:w="21520" w:type="dxa"/>
        <w:jc w:val="center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7"/>
        <w:gridCol w:w="3260"/>
        <w:gridCol w:w="1418"/>
        <w:gridCol w:w="1580"/>
        <w:gridCol w:w="2030"/>
        <w:gridCol w:w="1858"/>
        <w:gridCol w:w="6080"/>
        <w:gridCol w:w="3477"/>
      </w:tblGrid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21520" w:type="dxa"/>
            <w:gridSpan w:val="8"/>
            <w:tcBorders>
              <w:top w:val="single" w:color="999999" w:sz="6" w:space="0"/>
              <w:left w:val="single" w:color="999999" w:sz="6" w:space="0"/>
              <w:bottom w:val="outset" w:color="auto" w:sz="6" w:space="0"/>
              <w:right w:val="single" w:color="999999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bdr w:val="none" w:color="auto" w:sz="0" w:space="0"/>
              </w:rPr>
              <w:t>成都市双流区教育科学研究院高中室2023年5月学科研培活动安排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20" w:type="dxa"/>
            <w:gridSpan w:val="8"/>
            <w:tcBorders>
              <w:top w:val="nil"/>
              <w:left w:val="single" w:color="999999" w:sz="6" w:space="0"/>
              <w:bottom w:val="outset" w:color="auto" w:sz="6" w:space="0"/>
              <w:right w:val="single" w:color="999999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single" w:color="999999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学段学科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课程名称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培训日期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培训时间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培训地点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主讲教师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课程内容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single" w:color="999999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bdr w:val="none" w:color="auto" w:sz="0" w:space="0"/>
              </w:rPr>
              <w:t>参培人员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普通高中-英语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读后续写理论学习研讨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2023-05-29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09:00-11:15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艺体中学录播教室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胡轩、刘睿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读写结合实践探究（二）——“读后续写”文献学习分享及课例探讨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高一、二年级英语教师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普通高中-生物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基于“教学评一致性”的生物学大概念教学实践——高一学业水平测试专题研讨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2023-05-09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08:50-11:50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永安中学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何兴明、吴亚琴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1.基于“教学评一致性”的生物学大概念教学的高一实践 2.学业质量与考试评价的关系 3.生物学学业水平考试与命题建议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全区高一生物学教师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普通高中-生物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基于“教学评一致性”的生物学大概念教学实践——高考评价体系研究及后期复习策略建议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2023-05-16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区教科院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郑达钊、李萍萍、冯婵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1.基于“教学评一致性”的生物学大概念教学复习教学研究 2.基于高考评价体系的复习策略研究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全区高三生物学老师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普通高中-地理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基于过程性评价的单元教学实践研究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2023-05-11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14:00-18:00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雷涛、刘万荣、张清桂等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 xml:space="preserve">1.过程性评价的单元教学设计案例交流2.同课异构：以高中区域地理教学为例 3.专题分享：过程性评价的理论与实践 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高二地理教师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普通高中-地理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课程思政理念融入中学政史地课堂的探究与思考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ind w:left="0" w:leftChars="0" w:right="0" w:rightChars="0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2023-05-05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ind w:left="0" w:leftChars="0" w:right="0" w:rightChars="0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08:45-12:00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ind w:left="0" w:leftChars="0" w:right="0" w:rightChars="0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雷涛、刘光文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1.雷涛《课程思政理念融入中学地理课堂的探究——以《中国的耕地资源与粮食安全》一课为例</w:t>
            </w:r>
          </w:p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2.立德树人背景下高中地理“课程思政”育人价值的实现路径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高一高二地理教师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普通高中-历史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课程思政理念融入中学政史地课堂的探究与思考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2023-05-05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08:45-12:00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宋颖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深挖中学政史地教材中的思政元素，将课程思政有机融入教学 专题发言：宋颖《课程思政理念下政史地学科融合教学》 课例展示：高久红《课程思政理念融入中学历史课堂的探究——以《从文物播迁看全民族抗战》一课为例 课例展示 雷涛《课程思政理念融入中学地理课堂的探究——以《中国的耕地资源与粮食安全》一课为例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全区各高中学校高一、二政治、历史、地理全体教师（欢迎高三教师到场观摩）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普通高中-历史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高中历史项目化学习作业设计研讨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2023-05-19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09:00-11:30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艺体中学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张炜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专题讲座：杨婷《高中历史项目化学习作业设计策略》在“双减“、”双新”背景下，作业的质量、时间、难度、灵活度成为教育研究的焦点。去年秋季，新教材开始在学校、课堂中实施，在发展学生核心素养层面，对作业设计又提出了更深层次的要求。本次活动主要交流我们对历史项目化作业设计一些思考。 2.课例展示：闵敏《和平发展合作共赢的时代潮流》、周相艳《世界多极化与经济全球化》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高一高二历史教师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普通高中-政治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深挖中学政史地教材中的思政元素，将课程思政有机融入教学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2023-05-05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08:35-12:00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宋颖、雷涛、高久红、杜梅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专题发言：宋颖《课程思政理念下政史地学科融合教学》 课例展示：雷涛《大国粮安——中国的耕地资源与粮食安全》 高久红《无问西东：从文物播迁看全民族抗战》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高一、高二政治教师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普通高中-政治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始终走在时代前列的中国共产党 、我国的基层群众自治制度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2023-05-12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08:40-12:00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陈柏岚、刘杨、杜梅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课例展示：1、始终走在时代前列的中国共产党 2、我国的基层群众自治制度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高一、高二思政教师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普通高中-物理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课堂教学实施案例研究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2023-05-18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14:00-16:30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成都市二十中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邓玉、魏玉林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如何依据课程标准和“教学评一致性”进行课堂教学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全区高中物理教师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普通高中-物理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课堂教学评价案例研究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2023-05-25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13:50-16:30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成都棠湖外语学校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邓天煜、何晨宇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如何依据课程标准和“教学评一致性”进行课堂教学评价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全区高中物理教师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普通高中-化学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“以主体活动促素养发展”高中化学结构化模型与方法研讨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2023-05-23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09:00-11:30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成都棠湖外语学校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邓玉华、冷丹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高中化学结构化课例研讨 和“以主体活动促素养发展”高中化学结构化模型与方法 专题讲座 成都市高中化学教研员邓玉华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高二、高三化学教师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普通高中-音乐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双流区第八届中小学音乐教师教学基本功比赛活动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2023-05-11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08:30-18:00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双流艺体中学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谭国庆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参与和观摩双流区第八届中小学音乐教师教学基本功比赛活动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高中音乐教师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普通高中-美术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核心素养导向下的高考美术教学研讨1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2023-05-30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双流艺体中学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赵立鹏、黄世军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 xml:space="preserve">核心素养导向下的高考美术教学研讨1 专题讲座：《从中央美术学院校考看美术教育风向标》（双流艺体中学 赵立鹏），《从中国美院设计校考看高中美术核心素养培养》（双流艺体中学黄世军） 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高中美术教师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普通高中-心理健康</w:t>
            </w:r>
          </w:p>
        </w:tc>
        <w:tc>
          <w:tcPr>
            <w:tcW w:w="326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高中课程资源选用培训</w:t>
            </w:r>
          </w:p>
        </w:tc>
        <w:tc>
          <w:tcPr>
            <w:tcW w:w="141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2023-05-06</w:t>
            </w:r>
          </w:p>
        </w:tc>
        <w:tc>
          <w:tcPr>
            <w:tcW w:w="15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09:00-12:00</w:t>
            </w:r>
          </w:p>
        </w:tc>
        <w:tc>
          <w:tcPr>
            <w:tcW w:w="20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</w:t>
            </w:r>
          </w:p>
        </w:tc>
        <w:tc>
          <w:tcPr>
            <w:tcW w:w="185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田静 卓鹏</w:t>
            </w:r>
          </w:p>
        </w:tc>
        <w:tc>
          <w:tcPr>
            <w:tcW w:w="6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高中心理活动课课堂教学展示、高中心理健康教育课课程资源选用专题交流、毕业班考前辅导现场研讨</w:t>
            </w:r>
          </w:p>
        </w:tc>
        <w:tc>
          <w:tcPr>
            <w:tcW w:w="34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tcMar>
              <w:left w:w="45" w:type="dxa"/>
            </w:tcMar>
            <w:vAlign w:val="center"/>
          </w:tcPr>
          <w:p>
            <w:pPr>
              <w:spacing w:line="450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全区中学心理健康教育专兼职教师</w:t>
            </w:r>
          </w:p>
        </w:tc>
      </w:tr>
    </w:tbl>
    <w:p>
      <w:pPr>
        <w:pStyle w:val="20"/>
        <w:rPr>
          <w:rFonts w:hint="eastAsia" w:ascii="Arial" w:hAnsi="宋体" w:eastAsia="宋体" w:cs="宋体"/>
          <w:vanish/>
          <w:kern w:val="0"/>
          <w:sz w:val="16"/>
          <w:szCs w:val="16"/>
        </w:rPr>
      </w:pPr>
      <w:r>
        <w:rPr>
          <w:rFonts w:hint="eastAsia" w:ascii="宋体" w:hAnsi="宋体" w:eastAsia="宋体" w:cs="宋体"/>
          <w:vanish/>
          <w:kern w:val="0"/>
          <w:sz w:val="16"/>
          <w:szCs w:val="16"/>
        </w:rPr>
        <w:t>窗体底端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11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93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4">
    <w:name w:val="Default Paragraph Font"/>
    <w:semiHidden/>
    <w:unhideWhenUsed/>
    <w:uiPriority w:val="99"/>
  </w:style>
  <w:style w:type="table" w:default="1" w:styleId="1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9">
    <w:name w:val="footer"/>
    <w:basedOn w:val="1"/>
    <w:uiPriority w:val="0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10">
    <w:name w:val="header"/>
    <w:basedOn w:val="1"/>
    <w:uiPriority w:val="0"/>
    <w:pPr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snapToGrid w:val="0"/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11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">
    <w:name w:val="closedtd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6">
    <w:name w:val="21"/>
    <w:basedOn w:val="14"/>
    <w:uiPriority w:val="0"/>
    <w:rPr>
      <w:rFonts w:hint="eastAsia" w:ascii="宋体" w:hAnsi="宋体" w:eastAsia="宋体" w:cs="宋体"/>
      <w:b/>
      <w:bCs/>
      <w:kern w:val="44"/>
      <w:sz w:val="44"/>
      <w:szCs w:val="44"/>
    </w:rPr>
  </w:style>
  <w:style w:type="character" w:customStyle="1" w:styleId="17">
    <w:name w:val="26"/>
    <w:basedOn w:val="14"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18">
    <w:name w:val="28"/>
    <w:basedOn w:val="14"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19">
    <w:name w:val="10"/>
    <w:basedOn w:val="14"/>
    <w:uiPriority w:val="0"/>
    <w:rPr>
      <w:rFonts w:hint="default" w:ascii="Times New Roman" w:hAnsi="Times New Roman" w:cs="Times New Roman"/>
    </w:rPr>
  </w:style>
  <w:style w:type="paragraph" w:customStyle="1" w:styleId="20">
    <w:name w:val="z-窗体底端"/>
    <w:basedOn w:val="1"/>
    <w:next w:val="1"/>
    <w:uiPriority w:val="0"/>
    <w:pPr>
      <w:keepNext w:val="0"/>
      <w:keepLines w:val="0"/>
      <w:widowControl/>
      <w:suppressLineNumbers w:val="0"/>
      <w:pBdr>
        <w:top w:val="single" w:color="auto" w:sz="6" w:space="1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center"/>
    </w:pPr>
    <w:rPr>
      <w:rFonts w:hint="eastAsia" w:ascii="Arial" w:hAnsi="宋体" w:eastAsia="宋体" w:cs="宋体"/>
      <w:vanish/>
      <w:kern w:val="0"/>
      <w:sz w:val="16"/>
      <w:szCs w:val="16"/>
      <w:lang w:val="en-US" w:eastAsia="zh-CN" w:bidi="ar"/>
    </w:rPr>
  </w:style>
  <w:style w:type="character" w:customStyle="1" w:styleId="21">
    <w:name w:val="17"/>
    <w:basedOn w:val="14"/>
    <w:uiPriority w:val="0"/>
    <w:rPr>
      <w:rFonts w:hint="eastAsia" w:ascii="宋体" w:hAnsi="宋体" w:eastAsia="宋体" w:cs="宋体"/>
      <w:sz w:val="18"/>
      <w:szCs w:val="18"/>
    </w:rPr>
  </w:style>
  <w:style w:type="paragraph" w:customStyle="1" w:styleId="22">
    <w:name w:val="tdtable"/>
    <w:basedOn w:val="1"/>
    <w:uiPriority w:val="0"/>
    <w:pPr>
      <w:keepNext w:val="0"/>
      <w:keepLines w:val="0"/>
      <w:widowControl/>
      <w:suppressLineNumbers w:val="0"/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spacing w:before="0" w:beforeAutospacing="1" w:after="0" w:afterAutospacing="1" w:line="450" w:lineRule="atLeast"/>
      <w:ind w:left="0" w:right="0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">
    <w:name w:val="普通(网站) Char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24">
    <w:name w:val="15"/>
    <w:basedOn w:val="14"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25">
    <w:name w:val="20"/>
    <w:basedOn w:val="14"/>
    <w:uiPriority w:val="0"/>
    <w:rPr>
      <w:rFonts w:hint="default" w:ascii="Courier New" w:hAnsi="Courier New" w:eastAsia="宋体" w:cs="Courier New"/>
    </w:rPr>
  </w:style>
  <w:style w:type="character" w:customStyle="1" w:styleId="26">
    <w:name w:val="16"/>
    <w:basedOn w:val="14"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7">
    <w:name w:val="18"/>
    <w:basedOn w:val="14"/>
    <w:uiPriority w:val="0"/>
    <w:rPr>
      <w:rFonts w:hint="default" w:ascii="Cambria" w:hAnsi="Cambria" w:eastAsia="宋体" w:cs="Times New Roman"/>
      <w:b/>
      <w:bCs/>
      <w:sz w:val="28"/>
      <w:szCs w:val="28"/>
    </w:rPr>
  </w:style>
  <w:style w:type="paragraph" w:customStyle="1" w:styleId="28">
    <w:name w:val="tdone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29">
    <w:name w:val="19"/>
    <w:basedOn w:val="14"/>
    <w:uiPriority w:val="0"/>
    <w:rPr>
      <w:rFonts w:hint="default" w:ascii="Times New Roman" w:hAnsi="Times New Roman" w:cs="Times New Roman"/>
      <w:i/>
    </w:rPr>
  </w:style>
  <w:style w:type="character" w:customStyle="1" w:styleId="30">
    <w:name w:val="22"/>
    <w:basedOn w:val="14"/>
    <w:uiPriority w:val="0"/>
    <w:rPr>
      <w:rFonts w:hint="default" w:ascii="Cambria" w:hAnsi="Cambria" w:eastAsia="宋体" w:cs="Times New Roman"/>
      <w:b/>
      <w:bCs/>
      <w:sz w:val="32"/>
      <w:szCs w:val="32"/>
    </w:rPr>
  </w:style>
  <w:style w:type="character" w:customStyle="1" w:styleId="31">
    <w:name w:val="23"/>
    <w:basedOn w:val="14"/>
    <w:uiPriority w:val="0"/>
    <w:rPr>
      <w:rFonts w:hint="eastAsia" w:ascii="宋体" w:hAnsi="宋体" w:eastAsia="宋体" w:cs="宋体"/>
      <w:b/>
      <w:bCs/>
      <w:sz w:val="32"/>
      <w:szCs w:val="32"/>
    </w:rPr>
  </w:style>
  <w:style w:type="character" w:customStyle="1" w:styleId="32">
    <w:name w:val="24"/>
    <w:basedOn w:val="14"/>
    <w:uiPriority w:val="0"/>
    <w:rPr>
      <w:rFonts w:hint="eastAsia" w:ascii="宋体" w:hAnsi="宋体" w:eastAsia="宋体" w:cs="宋体"/>
      <w:b/>
      <w:bCs/>
      <w:sz w:val="28"/>
      <w:szCs w:val="28"/>
    </w:rPr>
  </w:style>
  <w:style w:type="paragraph" w:customStyle="1" w:styleId="33">
    <w:name w:val="HTML 预设格式 Char"/>
    <w:basedOn w:val="1"/>
    <w:uiPriority w:val="0"/>
    <w:pPr>
      <w:keepNext w:val="0"/>
      <w:keepLines w:val="0"/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34">
    <w:name w:val="25"/>
    <w:basedOn w:val="14"/>
    <w:uiPriority w:val="0"/>
    <w:rPr>
      <w:rFonts w:hint="default" w:ascii="Cambria" w:hAnsi="Cambria" w:eastAsia="宋体" w:cs="Times New Roman"/>
      <w:b/>
      <w:bCs/>
      <w:sz w:val="24"/>
      <w:szCs w:val="24"/>
    </w:rPr>
  </w:style>
  <w:style w:type="character" w:customStyle="1" w:styleId="35">
    <w:name w:val="27"/>
    <w:basedOn w:val="14"/>
    <w:uiPriority w:val="0"/>
    <w:rPr>
      <w:rFonts w:hint="default" w:ascii="Times New Roman" w:hAnsi="Times New Roman" w:cs="Times New Roman"/>
    </w:rPr>
  </w:style>
  <w:style w:type="paragraph" w:customStyle="1" w:styleId="36">
    <w:name w:val="tdtwotxt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7">
    <w:name w:val="looktraining"/>
    <w:basedOn w:val="1"/>
    <w:uiPriority w:val="0"/>
    <w:pPr>
      <w:keepNext w:val="0"/>
      <w:keepLines w:val="0"/>
      <w:widowControl/>
      <w:suppressLineNumbers w:val="0"/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spacing w:before="0" w:beforeAutospacing="1" w:after="0" w:afterAutospacing="1" w:line="450" w:lineRule="atLeast"/>
      <w:ind w:left="0" w:right="0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38">
    <w:name w:val="btninput"/>
    <w:basedOn w:val="1"/>
    <w:uiPriority w:val="0"/>
    <w:pPr>
      <w:keepNext w:val="0"/>
      <w:keepLines w:val="0"/>
      <w:widowControl/>
      <w:suppressLineNumbers w:val="0"/>
      <w:shd w:val="clear" w:fill="05C1D7"/>
      <w:spacing w:before="0" w:beforeAutospacing="0" w:after="0" w:afterAutospacing="0" w:line="375" w:lineRule="atLeast"/>
      <w:ind w:left="0" w:right="0"/>
      <w:jc w:val="center"/>
    </w:pPr>
    <w:rPr>
      <w:rFonts w:hint="eastAsia" w:ascii="微软雅黑" w:hAnsi="微软雅黑" w:eastAsia="微软雅黑" w:cs="宋体"/>
      <w:color w:val="FFFFFF"/>
      <w:kern w:val="0"/>
      <w:sz w:val="21"/>
      <w:szCs w:val="21"/>
      <w:lang w:val="en-US" w:eastAsia="zh-CN" w:bidi="ar"/>
    </w:rPr>
  </w:style>
  <w:style w:type="paragraph" w:customStyle="1" w:styleId="39">
    <w:name w:val="tdonetxt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40">
    <w:name w:val="tdtwo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righ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41">
    <w:name w:val="z-窗体顶端"/>
    <w:basedOn w:val="1"/>
    <w:next w:val="1"/>
    <w:uiPriority w:val="0"/>
    <w:pPr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spacing w:before="0" w:beforeAutospacing="0" w:after="0" w:afterAutospacing="0"/>
      <w:ind w:left="0" w:right="0"/>
      <w:jc w:val="center"/>
    </w:pPr>
    <w:rPr>
      <w:rFonts w:hint="eastAsia" w:ascii="Arial" w:hAnsi="宋体" w:eastAsia="宋体" w:cs="宋体"/>
      <w:vanish/>
      <w:kern w:val="0"/>
      <w:sz w:val="16"/>
      <w:szCs w:val="1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file:///C:\Users\pc\Desktop\1682649207296767.files/1682649207296767146.png" TargetMode="Externa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Characters>1935</Characters>
  <Lines>16</Lines>
  <Paragraphs>4</Paragraphs>
  <TotalTime>0</TotalTime>
  <ScaleCrop>false</ScaleCrop>
  <LinksUpToDate>false</LinksUpToDate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2023-05-04T01:22:40Z</dcterms:created>
  <dc:creator>Administrator</dc:creator>
  <cp:lastModifiedBy>pc</cp:lastModifiedBy>
  <dcterms:modified xsi:type="dcterms:W3CDTF">2023-05-04T01:23:25Z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FBD04A37A3A245B6A00BECE196DCAF60_13</vt:lpwstr>
  </property>
</Properties>
</file>