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  <w:lang w:val="en-US" w:eastAsia="zh-CN"/>
        </w:rPr>
        <w:t>参加</w:t>
      </w:r>
      <w:r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  <w:t>四川省教育学会2023年教育学术研讨会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  <w:t>暨成都市双流区立格实验学校第20届学术年会的通知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w w:val="90"/>
          <w:sz w:val="44"/>
          <w:szCs w:val="44"/>
        </w:rPr>
      </w:pPr>
    </w:p>
    <w:p>
      <w:pPr>
        <w:pStyle w:val="7"/>
        <w:shd w:val="clear" w:color="auto" w:fill="auto"/>
        <w:spacing w:before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各中小学：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w w:val="9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由四川省教育学会主办，双流区教育科学研究院、双流区教育学会和成都立格实验学校承办的“好学校、好老师、好课堂”学术研讨会将于4月27日（星期四）在成都立格实验学校召开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经研究，建议各学校组织相关人参会。现将有关事项通知如下。</w:t>
      </w:r>
    </w:p>
    <w:p>
      <w:pPr>
        <w:widowControl w:val="0"/>
        <w:shd w:val="clear" w:color="auto" w:fill="auto"/>
        <w:spacing w:line="586" w:lineRule="exact"/>
        <w:ind w:left="740"/>
        <w:jc w:val="both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en-US" w:bidi="en-US"/>
        </w:rPr>
        <w:t>—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  <w:t>、会议主题</w:t>
      </w:r>
    </w:p>
    <w:p>
      <w:pPr>
        <w:pStyle w:val="7"/>
        <w:shd w:val="clear" w:color="auto" w:fill="auto"/>
        <w:spacing w:before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让学习在课堂真正发生——学科微课题促进学习真正发生的“立格”探索与实践</w:t>
      </w:r>
    </w:p>
    <w:p>
      <w:pPr>
        <w:widowControl w:val="0"/>
        <w:shd w:val="clear" w:color="auto" w:fill="auto"/>
        <w:tabs>
          <w:tab w:val="left" w:pos="1474"/>
        </w:tabs>
        <w:spacing w:line="586" w:lineRule="exact"/>
        <w:ind w:left="740"/>
        <w:jc w:val="both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  <w:t>二、参会人员</w:t>
      </w:r>
    </w:p>
    <w:p>
      <w:pPr>
        <w:widowControl w:val="0"/>
        <w:shd w:val="clear" w:color="auto" w:fill="auto"/>
        <w:tabs>
          <w:tab w:val="left" w:pos="1607"/>
        </w:tabs>
        <w:spacing w:before="0" w:line="586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zh-CN"/>
        </w:rPr>
        <w:t>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  <w:t>）各中小学校长或教学主管副校长、主任1名；</w:t>
      </w:r>
    </w:p>
    <w:p>
      <w:pPr>
        <w:widowControl w:val="0"/>
        <w:shd w:val="clear" w:color="auto" w:fill="auto"/>
        <w:tabs>
          <w:tab w:val="left" w:pos="1607"/>
        </w:tabs>
        <w:spacing w:before="0" w:line="586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zh-CN"/>
        </w:rPr>
        <w:t>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  <w:t>）小学、初中、高中学段语文、数学、英语学科教师1-2名。</w:t>
      </w:r>
    </w:p>
    <w:p>
      <w:pPr>
        <w:widowControl w:val="0"/>
        <w:shd w:val="clear" w:color="auto" w:fill="auto"/>
        <w:spacing w:before="0" w:line="586" w:lineRule="exact"/>
        <w:ind w:firstLine="740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  <w:t>三、会议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  <w:t>时间</w:t>
      </w:r>
    </w:p>
    <w:p>
      <w:pPr>
        <w:widowControl w:val="0"/>
        <w:shd w:val="clear" w:color="auto" w:fill="auto"/>
        <w:spacing w:before="0" w:line="586" w:lineRule="exact"/>
        <w:ind w:firstLine="74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  <w:t>2023年4月27日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 w:bidi="zh-CN"/>
        </w:rPr>
        <w:t>至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  <w:t>28日</w:t>
      </w:r>
    </w:p>
    <w:p>
      <w:pPr>
        <w:widowControl w:val="0"/>
        <w:shd w:val="clear" w:color="auto" w:fill="auto"/>
        <w:spacing w:before="0" w:line="586" w:lineRule="exact"/>
        <w:ind w:firstLine="740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  <w:t>四、会议地点</w:t>
      </w:r>
    </w:p>
    <w:p>
      <w:pPr>
        <w:widowControl w:val="0"/>
        <w:shd w:val="clear" w:color="auto" w:fill="auto"/>
        <w:spacing w:before="0" w:line="586" w:lineRule="exact"/>
        <w:ind w:firstLine="74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zh-CN" w:eastAsia="zh-CN" w:bidi="zh-CN"/>
        </w:rPr>
        <w:t>成都市双流区立格实验学校（迎春路四段2号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en-US" w:bidi="zh-CN"/>
        </w:rPr>
        <w:t>）</w:t>
      </w:r>
    </w:p>
    <w:p>
      <w:pPr>
        <w:widowControl w:val="0"/>
        <w:shd w:val="clear" w:color="auto" w:fill="auto"/>
        <w:spacing w:before="0" w:line="586" w:lineRule="exact"/>
        <w:ind w:firstLine="740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  <w:t>五、会议议程</w:t>
      </w:r>
    </w:p>
    <w:p>
      <w:pPr>
        <w:widowControl w:val="0"/>
        <w:shd w:val="clear" w:color="auto" w:fill="auto"/>
        <w:spacing w:before="0" w:line="586" w:lineRule="exact"/>
        <w:ind w:firstLine="740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</w:pP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423"/>
        <w:gridCol w:w="3928"/>
        <w:gridCol w:w="1176"/>
        <w:gridCol w:w="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日期</w:t>
            </w: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时段</w:t>
            </w:r>
          </w:p>
        </w:tc>
        <w:tc>
          <w:tcPr>
            <w:tcW w:w="230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内容</w:t>
            </w:r>
          </w:p>
        </w:tc>
        <w:tc>
          <w:tcPr>
            <w:tcW w:w="69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地点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主持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6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4月27日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周四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上午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08:00-08:30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来宾签到，成果展览、入场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前广场</w:t>
            </w:r>
          </w:p>
        </w:tc>
        <w:tc>
          <w:tcPr>
            <w:tcW w:w="521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刘尧树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08:30-08:40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开幕式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1.主要来宾介绍；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2.四川省教育学会领导致辞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罗晓章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</w:trPr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08:40-10:10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主题报告一：让学习在课堂真正发生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  <w:t>报告专家：温恒福（教育学博士，二级教授，长江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特聘教授，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  <w:t>博士生导师，哈尔滨师范大学教育科学学院院长，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黑龙江省重点建设“一流学科”教育学学科的博士一级学科带头人。）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主题报告二：学科微课题开发与实施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报告专家：高志文（四川省特级教师，四川省劳动模范，成都立格实验学校党委书记、校长。）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10:10-10:20</w:t>
            </w:r>
          </w:p>
        </w:tc>
        <w:tc>
          <w:tcPr>
            <w:tcW w:w="2995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会间休息</w:t>
            </w:r>
          </w:p>
        </w:tc>
        <w:tc>
          <w:tcPr>
            <w:tcW w:w="521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王伟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10:20-11:00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小学英语展示课1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张翼）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小学多功能厅</w:t>
            </w:r>
          </w:p>
        </w:tc>
        <w:tc>
          <w:tcPr>
            <w:tcW w:w="521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谢强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杨红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李征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孙久木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初中英语展示课1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谢燕）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高中英语展示课1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杨银）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初中语文展示课1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余春艳）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11：10-11:50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小学英语展示课2）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（高新区成外美年教师  郑怡）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初中英语展示课2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（嘉祥外国语学校教师  彭易慈）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高中英语展示课2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（成都金苹果锦城第一中学 姜子茜）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初中语文展示课2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（江阴市教研员  徐杰）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11:50-12:20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初中语文专家点评：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王秉蓉(成都市中学语文教研员)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英语专家点评：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黄正翠（成都市高中英语教研员）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薛蕾蕾（成都市初中英语教研员）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钟灵滋（成外美年校区校长）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4月27日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周四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下午</w:t>
            </w:r>
          </w:p>
        </w:tc>
        <w:tc>
          <w:tcPr>
            <w:tcW w:w="83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12:20-13:30</w:t>
            </w:r>
          </w:p>
        </w:tc>
        <w:tc>
          <w:tcPr>
            <w:tcW w:w="2995" w:type="pct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午餐午休</w:t>
            </w:r>
          </w:p>
        </w:tc>
        <w:tc>
          <w:tcPr>
            <w:tcW w:w="521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王伟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13：30-14:10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小学语文展示课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汪卢虹）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谢强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周宗友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文传福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孙久木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初中数学展示课1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罗霞）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高中语文展示课1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赵荣）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高中数学展示课1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傅小波）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14：20-15:00</w:t>
            </w: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小学数学展示课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  杨蕴）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初中数学展示课2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（成都树德中学教师  肖德军）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高中语文展示课2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（苏州中学正高级教师  孙晋诺）</w:t>
            </w:r>
          </w:p>
        </w:tc>
        <w:tc>
          <w:tcPr>
            <w:tcW w:w="690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高中数学展示课2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（成都树德中学教师，刘臆）</w:t>
            </w:r>
          </w:p>
        </w:tc>
        <w:tc>
          <w:tcPr>
            <w:tcW w:w="690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15:10-16:10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专题报告：小学学科教学改革与教师专业发展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报告人：汪桂琼（四川省教育评估院基础教育监测评估所所长）</w:t>
            </w:r>
          </w:p>
        </w:tc>
        <w:tc>
          <w:tcPr>
            <w:tcW w:w="690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谢强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高中数学点评专家：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段小龙（成都市高中数学教研员）</w:t>
            </w:r>
          </w:p>
        </w:tc>
        <w:tc>
          <w:tcPr>
            <w:tcW w:w="690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高中部学术厅</w:t>
            </w:r>
          </w:p>
        </w:tc>
        <w:tc>
          <w:tcPr>
            <w:tcW w:w="521" w:type="pct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周宗友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孙久木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文传福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高中语文点评专家：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段曾勇（四川省高中语文教研员）</w:t>
            </w:r>
          </w:p>
        </w:tc>
        <w:tc>
          <w:tcPr>
            <w:tcW w:w="690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小学多功能厅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05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初中数学点评专家：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晏长林（成都市锦江区初中数学教研员）</w:t>
            </w:r>
          </w:p>
        </w:tc>
        <w:tc>
          <w:tcPr>
            <w:tcW w:w="69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初中部学术厅</w:t>
            </w:r>
          </w:p>
        </w:tc>
        <w:tc>
          <w:tcPr>
            <w:tcW w:w="521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64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16:20-16:50</w:t>
            </w:r>
          </w:p>
        </w:tc>
        <w:tc>
          <w:tcPr>
            <w:tcW w:w="230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both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展示课颁证典礼</w:t>
            </w:r>
          </w:p>
        </w:tc>
        <w:tc>
          <w:tcPr>
            <w:tcW w:w="69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both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罗晓章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0" w:hRule="atLeast"/>
        </w:trPr>
        <w:tc>
          <w:tcPr>
            <w:tcW w:w="6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4月28日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周五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上午</w:t>
            </w: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08:30-12:00</w:t>
            </w:r>
          </w:p>
        </w:tc>
        <w:tc>
          <w:tcPr>
            <w:tcW w:w="230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成都立格实验学校承担的四川省教育科研重大课题“基于健全人格培养的德育课程化实践研究”专题研讨暨成果推广活动: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08:30-09:10 ,成都立格实验学校健全人格主题班会课《拒绝内耗，给心灵做个SPA》（成都立格实验学校教师谢娟）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09:20-10:00，成都立格实验学校健全人格学科课《赓续传统文化，增强文化自信——探索成都地方文化》（成都立格实验学校教师刘英）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10:10-10:50，成都立格实验学校健全人格学科课《认识近视眼》（成都立格实验学校教师王春艳）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11:00-11:15，富顺县安和实验学校成果分享《聚焦活动实践  助力生态育德》（富顺县安和实验学校学生成长中心主任刘莉，富顺县安和实验学校学生成长中心副主任曾凡涛）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11:20-11:35，成都市新都区机关幼儿园成果分享《实践体验式生命教育课程  实现幼儿生命的积极向上》（新都区机关幼儿园副园长杨雪）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11:40-11:55，成都立格实验学校成果分享《基于健全人格培养的德育课程化实施》（成都立格实验学校德育处主任王敏蓉，成都立格实验学校教师王俊）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 xml:space="preserve">7.点评专家：刘怀明 （四川省教育学会副会长，省教育学会德育分会秘书长） </w:t>
            </w:r>
          </w:p>
        </w:tc>
        <w:tc>
          <w:tcPr>
            <w:tcW w:w="69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初中部学术厅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王敏蓉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4月28日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周五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上午</w:t>
            </w:r>
          </w:p>
        </w:tc>
        <w:tc>
          <w:tcPr>
            <w:tcW w:w="8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08:30-11:30</w:t>
            </w:r>
          </w:p>
        </w:tc>
        <w:tc>
          <w:tcPr>
            <w:tcW w:w="230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成都立格实验学校承担的教育部重点课题“基于核心素养培养的综合实践活动课程开发与实施研究”成果推广活动（该研究成果获四川省政府优秀教学成果一等奖、国家级优秀教学成果二等奖）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09:00-09:10，说课《为锹甲寻找一个家》（成都立格实验校附小科学教师 杨荟民）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09:10-09:50，展示课《为锹甲寻找一个家》（成都立格实验校附小英语教师李杰）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10:00-10:40，学科微课题展示课《青春有格》（成都立格实验学校教师谢冬琴）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10:45-11:15，课改成果专题讲座《实践育人课程体系建构的二十年探索》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（成都立格实验学校教师龙姿君）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11:15-11:40，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/>
              </w:rPr>
              <w:t>课改成果专题讲座《小组研究性学习课程的开发与实施》</w:t>
            </w: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（成都立格实验学校教师李春燕）</w:t>
            </w:r>
          </w:p>
        </w:tc>
        <w:tc>
          <w:tcPr>
            <w:tcW w:w="69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学校多功能厅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  <w:lang w:val="en-US"/>
              </w:rPr>
              <w:t>陈国华</w:t>
            </w:r>
          </w:p>
        </w:tc>
      </w:tr>
    </w:tbl>
    <w:p>
      <w:pPr>
        <w:widowControl w:val="0"/>
        <w:shd w:val="clear" w:color="auto" w:fill="auto"/>
        <w:tabs>
          <w:tab w:val="left" w:pos="1474"/>
        </w:tabs>
        <w:spacing w:line="586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  <w:t>六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  <w:t>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CN"/>
        </w:rPr>
        <w:t>注意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CN" w:eastAsia="zh-CN" w:bidi="zh-CN"/>
        </w:rPr>
        <w:t>事项</w:t>
      </w:r>
    </w:p>
    <w:p>
      <w:pPr>
        <w:widowControl w:val="0"/>
        <w:shd w:val="clear" w:color="auto" w:fill="auto"/>
        <w:spacing w:before="0" w:line="586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  <w:t>一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）参会人员请扫码填写会议回执。</w:t>
      </w:r>
    </w:p>
    <w:p>
      <w:pPr>
        <w:widowControl w:val="0"/>
        <w:shd w:val="clear" w:color="auto" w:fill="auto"/>
        <w:spacing w:before="0" w:line="586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cs="Times New Roman" w:eastAsiaTheme="minorEastAsia"/>
          <w:bCs/>
          <w:sz w:val="28"/>
          <w:szCs w:val="28"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54610</wp:posOffset>
            </wp:positionV>
            <wp:extent cx="1666875" cy="1619250"/>
            <wp:effectExtent l="0" t="0" r="9525" b="0"/>
            <wp:wrapTopAndBottom/>
            <wp:docPr id="1" name="图片 1" descr="C:\Users\ADMINI~1\AppData\Local\Temp\WeChat Files\c8f9fff9e5f076accebd7e388da8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c8f9fff9e5f076accebd7e388da81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66" t="10626" r="10382" b="11511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  <w:t>二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）会议期间严格遵守会场纪律，保持良好会风。</w:t>
      </w:r>
    </w:p>
    <w:p>
      <w:pPr>
        <w:widowControl w:val="0"/>
        <w:shd w:val="clear" w:color="auto" w:fill="auto"/>
        <w:spacing w:before="0" w:line="586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  <w:t>三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）成都立格实验学校提供免费午餐，请参会人员在报到时领取餐票，凭餐票在食堂四楼教师餐厅就餐。</w:t>
      </w:r>
    </w:p>
    <w:p>
      <w:pPr>
        <w:widowControl w:val="0"/>
        <w:shd w:val="clear" w:color="auto" w:fill="auto"/>
        <w:spacing w:before="0" w:line="586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  <w:t>四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）参会人员请选择公共交通或拼车前往，开车前往的，车辆按现场指挥规在校外范停放。</w:t>
      </w:r>
    </w:p>
    <w:p>
      <w:pPr>
        <w:widowControl w:val="0"/>
        <w:shd w:val="clear" w:color="auto" w:fill="auto"/>
        <w:spacing w:before="0" w:line="586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</w:pPr>
    </w:p>
    <w:p>
      <w:pPr>
        <w:widowControl w:val="0"/>
        <w:shd w:val="clear" w:color="auto" w:fill="auto"/>
        <w:wordWrap w:val="0"/>
        <w:spacing w:before="0" w:line="586" w:lineRule="exact"/>
        <w:ind w:firstLine="560" w:firstLineChars="200"/>
        <w:jc w:val="right"/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zh-CN" w:eastAsia="zh-CN" w:bidi="zh-CN"/>
        </w:rPr>
        <w:t>成都市双流区教学科学研究院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  <w:t xml:space="preserve">    </w:t>
      </w:r>
    </w:p>
    <w:p>
      <w:pPr>
        <w:widowControl w:val="0"/>
        <w:shd w:val="clear" w:color="auto" w:fill="auto"/>
        <w:spacing w:before="0" w:line="586" w:lineRule="exact"/>
        <w:ind w:firstLine="560" w:firstLineChars="20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  <w:t xml:space="preserve">                              2023年4月</w:t>
      </w:r>
      <w:r>
        <w:rPr>
          <w:rFonts w:hint="eastAsia" w:eastAsia="方正仿宋_GBK" w:cs="Times New Roman"/>
          <w:color w:val="000000"/>
          <w:sz w:val="28"/>
          <w:szCs w:val="28"/>
          <w:lang w:val="en-US" w:eastAsia="zh-CN" w:bidi="zh-CN"/>
        </w:rPr>
        <w:t>18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 w:bidi="zh-CN"/>
        </w:rPr>
        <w:t>日</w:t>
      </w: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7CAAF24-C890-49D7-A1D2-A7AC29536A81}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774F0E8C-B79E-4C64-B0CB-BCCC7752290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DE07BE3-08C2-4E2B-8AD9-8989E3C2B340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F06D2B0-CE96-483E-9B5A-646DC4931F0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E67A7551-4363-44B7-AE2F-B24DF3368CB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8A96B7"/>
    <w:multiLevelType w:val="singleLevel"/>
    <w:tmpl w:val="C68A96B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723B6D8"/>
    <w:multiLevelType w:val="singleLevel"/>
    <w:tmpl w:val="3723B6D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TNjMmViNWRkMWU5YThmMDJiMzc3NjhjZWRiZGEifQ=="/>
  </w:docVars>
  <w:rsids>
    <w:rsidRoot w:val="6DE51330"/>
    <w:rsid w:val="0C895661"/>
    <w:rsid w:val="6DE51330"/>
    <w:rsid w:val="7C43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MSG_EN_FONT_STYLE_NAME_TEMPLATE_ROLE_LEVEL MSG_EN_FONT_STYLE_NAME_BY_ROLE_HEADING 2"/>
    <w:basedOn w:val="1"/>
    <w:qFormat/>
    <w:uiPriority w:val="0"/>
    <w:pPr>
      <w:shd w:val="clear" w:color="auto" w:fill="FFFFFF"/>
      <w:spacing w:before="300" w:after="420" w:line="638" w:lineRule="exact"/>
      <w:jc w:val="center"/>
      <w:outlineLvl w:val="1"/>
    </w:pPr>
    <w:rPr>
      <w:rFonts w:ascii="宋体" w:hAnsi="宋体" w:eastAsia="宋体" w:cs="宋体"/>
      <w:sz w:val="44"/>
      <w:szCs w:val="44"/>
    </w:rPr>
  </w:style>
  <w:style w:type="paragraph" w:customStyle="1" w:styleId="7">
    <w:name w:val="MSG_EN_FONT_STYLE_NAME_TEMPLATE_ROLE_NUMBER MSG_EN_FONT_STYLE_NAME_BY_ROLE_TEXT 2"/>
    <w:basedOn w:val="1"/>
    <w:qFormat/>
    <w:uiPriority w:val="0"/>
    <w:pPr>
      <w:shd w:val="clear" w:color="auto" w:fill="FFFFFF"/>
      <w:spacing w:before="420" w:line="586" w:lineRule="exact"/>
    </w:pPr>
    <w:rPr>
      <w:rFonts w:ascii="宋体" w:hAnsi="宋体" w:eastAsia="宋体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2177</Words>
  <Characters>2446</Characters>
  <Lines>0</Lines>
  <Paragraphs>0</Paragraphs>
  <TotalTime>1</TotalTime>
  <ScaleCrop>false</ScaleCrop>
  <LinksUpToDate>false</LinksUpToDate>
  <CharactersWithSpaces>2517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2023-04-18T05:09:00Z</dcterms:created>
  <dc:creator>WPS_1475919992</dc:creator>
  <cp:lastModifiedBy>WPS_1475919992</cp:lastModifiedBy>
  <cp:lastPrinted>2023-04-18T05:45:00Z</cp:lastPrinted>
  <dcterms:modified xsi:type="dcterms:W3CDTF">2023-04-18T06:37:25Z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C0546614A47B44C4A2FFF21B51F1D1FD</vt:lpwstr>
  </property>
</Properties>
</file>