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187" w:line="400" w:lineRule="exact"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  <w:t>成都市双流区名师（名校长）工作室202</w:t>
      </w:r>
      <w:r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  <w:t>3</w:t>
      </w:r>
      <w:r>
        <w:rPr>
          <w:rFonts w:ascii="黑体" w:hAnsi="黑体" w:eastAsia="黑体"/>
          <w:color w:val="000000"/>
          <w:sz w:val="36"/>
          <w:szCs w:val="36"/>
        </w:rPr>
        <w:t>年</w:t>
      </w:r>
      <w:r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  <w:t>4月</w:t>
      </w:r>
      <w:r>
        <w:rPr>
          <w:rFonts w:ascii="黑体" w:hAnsi="黑体" w:eastAsia="黑体"/>
          <w:color w:val="000000"/>
          <w:sz w:val="36"/>
          <w:szCs w:val="36"/>
        </w:rPr>
        <w:t>研修活动安排</w:t>
      </w:r>
    </w:p>
    <w:tbl>
      <w:tblPr>
        <w:tblStyle w:val="6"/>
        <w:tblpPr w:leftFromText="180" w:rightFromText="180" w:vertAnchor="text" w:horzAnchor="page" w:tblpXSpec="center" w:tblpY="31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815"/>
        <w:gridCol w:w="1150"/>
        <w:gridCol w:w="1370"/>
        <w:gridCol w:w="1610"/>
        <w:gridCol w:w="910"/>
        <w:gridCol w:w="5750"/>
        <w:gridCol w:w="1650"/>
        <w:gridCol w:w="1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工作室名称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研修时间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研修地点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主讲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教师</w:t>
            </w:r>
          </w:p>
        </w:tc>
        <w:tc>
          <w:tcPr>
            <w:tcW w:w="5750" w:type="dxa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课程内容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研修人员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活动其他分工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45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叶美蓉工作室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4月17日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9:00—12:00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胜利幼儿园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杨晓利</w:t>
            </w:r>
          </w:p>
        </w:tc>
        <w:tc>
          <w:tcPr>
            <w:tcW w:w="5750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主题：市级课题《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基于教师本位的新建幼儿园园本教研有效实施研究》开题答辩会</w:t>
            </w:r>
          </w:p>
          <w:p>
            <w:pPr>
              <w:numPr>
                <w:ilvl w:val="0"/>
                <w:numId w:val="1"/>
              </w:num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开题报告陈述</w:t>
            </w:r>
          </w:p>
          <w:p>
            <w:pPr>
              <w:numPr>
                <w:ilvl w:val="0"/>
                <w:numId w:val="1"/>
              </w:numPr>
              <w:pBdr>
                <w:bottom w:val="none" w:color="auto" w:sz="0" w:space="0"/>
              </w:pBd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研究案例和研究故事分享</w:t>
            </w:r>
          </w:p>
          <w:p>
            <w:pPr>
              <w:numPr>
                <w:ilvl w:val="0"/>
                <w:numId w:val="1"/>
              </w:numPr>
              <w:pBdr>
                <w:bottom w:val="none" w:color="auto" w:sz="0" w:space="0"/>
              </w:pBdr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专家指导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方案：杨晓利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主持：谢蕾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照相：贾茜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简讯：鲁雪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972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4月21日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9:00—12:00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西航港幼儿园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谢蕾</w:t>
            </w:r>
          </w:p>
        </w:tc>
        <w:tc>
          <w:tcPr>
            <w:tcW w:w="5750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主题：尊重儿童，从减少消极语言开始——以生活活动中教师组织为例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1.班级环境参观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2.教研现场《教师生活活动中组织语言的转变》</w:t>
            </w:r>
          </w:p>
          <w:p>
            <w:pPr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3.互动研讨</w:t>
            </w:r>
          </w:p>
          <w:p>
            <w:pPr>
              <w:pBdr>
                <w:bottom w:val="none" w:color="auto" w:sz="0" w:space="0"/>
              </w:pBdr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4.专家点评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方案：谢蕾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主持：谢蕾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照相：周杨晟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简讯：贾茜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4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4月13日</w:t>
            </w:r>
          </w:p>
        </w:tc>
        <w:tc>
          <w:tcPr>
            <w:tcW w:w="137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9:00-12:00</w:t>
            </w:r>
          </w:p>
        </w:tc>
        <w:tc>
          <w:tcPr>
            <w:tcW w:w="16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怡心第一幼儿园</w:t>
            </w: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贾茜</w:t>
            </w:r>
          </w:p>
        </w:tc>
        <w:tc>
          <w:tcPr>
            <w:tcW w:w="575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主题：社会认知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1.经验分享</w:t>
            </w:r>
          </w:p>
          <w:p>
            <w:pPr>
              <w:numPr>
                <w:ilvl w:val="0"/>
                <w:numId w:val="0"/>
              </w:numPr>
              <w:snapToGrid/>
              <w:spacing w:before="0" w:after="0" w:line="240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中班社会认知活动作展示</w:t>
            </w:r>
          </w:p>
          <w:p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/>
              <w:spacing w:before="0" w:after="0" w:line="240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学员讨论，导师点评、总结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方案：贾茜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主持：贾茜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照相：熊淼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简讯：周杨晟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4月26日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9:00-12:00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实验第三幼儿园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高巍</w:t>
            </w:r>
          </w:p>
        </w:tc>
        <w:tc>
          <w:tcPr>
            <w:tcW w:w="575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主题：以“语”促教，以“研”促学——绘画活动中教师语言引导策略探究</w:t>
            </w:r>
          </w:p>
          <w:p>
            <w:pPr>
              <w:numPr>
                <w:ilvl w:val="0"/>
                <w:numId w:val="2"/>
              </w:numPr>
              <w:snapToGrid/>
              <w:spacing w:line="24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spacing w:val="0"/>
                <w:sz w:val="21"/>
                <w:szCs w:val="21"/>
                <w:u w:val="none"/>
              </w:rPr>
              <w:t>专题讲座</w:t>
            </w:r>
          </w:p>
          <w:p>
            <w:pPr>
              <w:numPr>
                <w:ilvl w:val="0"/>
                <w:numId w:val="2"/>
              </w:numPr>
              <w:snapToGrid/>
              <w:spacing w:line="24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spacing w:val="0"/>
                <w:sz w:val="21"/>
                <w:szCs w:val="21"/>
                <w:u w:val="none"/>
              </w:rPr>
              <w:t>集体教学活动</w:t>
            </w:r>
          </w:p>
          <w:p>
            <w:pPr>
              <w:numPr>
                <w:ilvl w:val="0"/>
                <w:numId w:val="2"/>
              </w:numPr>
              <w:snapToGrid/>
              <w:spacing w:line="24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spacing w:val="0"/>
                <w:sz w:val="21"/>
                <w:szCs w:val="21"/>
                <w:u w:val="none"/>
              </w:rPr>
              <w:t>现场研讨</w:t>
            </w:r>
          </w:p>
          <w:p>
            <w:pPr>
              <w:numPr>
                <w:ilvl w:val="0"/>
                <w:numId w:val="2"/>
              </w:numPr>
              <w:pBdr>
                <w:bottom w:val="none" w:color="auto" w:sz="0" w:space="0"/>
              </w:pBd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spacing w:val="0"/>
                <w:sz w:val="21"/>
                <w:szCs w:val="21"/>
                <w:u w:val="none"/>
              </w:rPr>
              <w:t>学员讨论，导师点评，总结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方案：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高巍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高巍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照相：夏静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简讯：熊淼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6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邱刚田工作室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4月13日</w:t>
            </w:r>
          </w:p>
        </w:tc>
        <w:tc>
          <w:tcPr>
            <w:tcW w:w="1370" w:type="dxa"/>
            <w:shd w:val="clear" w:color="auto" w:fill="auto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14:00-17:30</w:t>
            </w:r>
          </w:p>
        </w:tc>
        <w:tc>
          <w:tcPr>
            <w:tcW w:w="161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永安中学</w:t>
            </w: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</w:p>
          <w:p>
            <w:pPr>
              <w:snapToGrid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</w:p>
          <w:p>
            <w:pPr>
              <w:snapToGrid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唐仕刚</w:t>
            </w:r>
          </w:p>
          <w:p>
            <w:pPr>
              <w:snapToGrid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郑鹏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575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主题：基于课程标准的“教-学-评一致性”高质量课堂教学展示</w:t>
            </w:r>
          </w:p>
          <w:p>
            <w:pPr>
              <w:snapToGrid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1.学员唐仕刚、郑鹏上展示课</w:t>
            </w:r>
          </w:p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2.学员唐仕刚、郑鹏说课</w:t>
            </w:r>
          </w:p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3.学员互评，学科专家点评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4.导师邱刚田总结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主持：唐仕刚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照相：刘坤军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简报：刘坤军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0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4月27日</w:t>
            </w:r>
          </w:p>
        </w:tc>
        <w:tc>
          <w:tcPr>
            <w:tcW w:w="1370" w:type="dxa"/>
            <w:shd w:val="clear" w:color="auto" w:fill="auto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14:00-17:30</w:t>
            </w:r>
          </w:p>
        </w:tc>
        <w:tc>
          <w:tcPr>
            <w:tcW w:w="16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双流中学九江实验学校</w:t>
            </w: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雷朝丽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卢春梅</w:t>
            </w:r>
          </w:p>
        </w:tc>
        <w:tc>
          <w:tcPr>
            <w:tcW w:w="575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主题：基于课程标准的“教-学-评一致性”高质量课堂教学展示</w:t>
            </w:r>
          </w:p>
          <w:p>
            <w:pPr>
              <w:snapToGrid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1.学员雷朝丽、卢春梅上展示课</w:t>
            </w:r>
          </w:p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2.学员雷朝丽、卢春梅说课</w:t>
            </w:r>
          </w:p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3.学员互评，学科专家点评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4.导师邱刚田总结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主持：刘坤军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照相：罗强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简报：罗强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91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石东华工作室</w:t>
            </w: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日</w:t>
            </w:r>
          </w:p>
        </w:tc>
        <w:tc>
          <w:tcPr>
            <w:tcW w:w="137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8:30-12:00</w:t>
            </w:r>
          </w:p>
        </w:tc>
        <w:tc>
          <w:tcPr>
            <w:tcW w:w="161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艺体中学</w:t>
            </w:r>
          </w:p>
        </w:tc>
        <w:tc>
          <w:tcPr>
            <w:tcW w:w="91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工作室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全体成员</w:t>
            </w:r>
          </w:p>
        </w:tc>
        <w:tc>
          <w:tcPr>
            <w:tcW w:w="57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主题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:成都市教师基地校开放周活动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eastAsia="zh-CN"/>
              </w:rPr>
              <w:t>课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eastAsia="zh-CN"/>
              </w:rPr>
              <w:t>分享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2.小组讨论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 w:val="0"/>
                <w:iCs w:val="0"/>
                <w:color w:val="auto"/>
                <w:sz w:val="21"/>
                <w:szCs w:val="21"/>
              </w:rPr>
              <w:t>3.导师石东华点评指导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主持:石东华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照相: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eastAsia="zh-CN"/>
              </w:rPr>
              <w:t>陈川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简报: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eastAsia="zh-CN"/>
              </w:rPr>
              <w:t>钟耀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91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日</w:t>
            </w:r>
          </w:p>
        </w:tc>
        <w:tc>
          <w:tcPr>
            <w:tcW w:w="137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9:00-12:00</w:t>
            </w:r>
          </w:p>
        </w:tc>
        <w:tc>
          <w:tcPr>
            <w:tcW w:w="161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艺体中学</w:t>
            </w:r>
          </w:p>
        </w:tc>
        <w:tc>
          <w:tcPr>
            <w:tcW w:w="91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工作室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全体成员</w:t>
            </w:r>
          </w:p>
        </w:tc>
        <w:tc>
          <w:tcPr>
            <w:tcW w:w="57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eastAsia="zh-CN"/>
              </w:rPr>
              <w:t>学校高品质建设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1.学员学习、讨论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2.</w:t>
            </w:r>
            <w:r>
              <w:rPr>
                <w:rFonts w:hint="eastAsia" w:ascii="宋体" w:hAnsi="宋体" w:eastAsia="宋体" w:cs="宋体"/>
                <w:bCs w:val="0"/>
                <w:iCs w:val="0"/>
                <w:color w:val="auto"/>
                <w:sz w:val="21"/>
                <w:szCs w:val="21"/>
              </w:rPr>
              <w:t>导师石东华点评指导</w:t>
            </w:r>
          </w:p>
        </w:tc>
        <w:tc>
          <w:tcPr>
            <w:tcW w:w="16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主持:石东华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照相: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eastAsia="zh-CN"/>
              </w:rPr>
              <w:t>刘小俊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简报: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eastAsia="zh-CN"/>
              </w:rPr>
              <w:t>张志勇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84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巫小芳工作室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4月20日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610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永安幼儿园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陈翠莲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徐欢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主题：中班排图讲述教学“课堂展示”及经验交流活动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1.陈翠莲进行专题分享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2.徐欢开展专题分享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3.陈翠莲进行中班排图讲述教学课堂展示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4.徐欢进行中班排图讲述教学课堂展示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5.工作室成员进行分组研讨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6.导师进行点评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方案：章也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主持：章也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照相：李瑜由美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简讯：李瑜由美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简报：宋佳珈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过程性记录：范莉茵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64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4月27日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怡心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第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六幼儿园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章也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宋佳珈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主题：大班排图讲述教学课堂展示及经验交流活动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1.章也进行专题分享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2.宋佳珈开展专题分享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3.章也进行大班排图讲述教学课堂展示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4.宋佳珈进行大班排图讲述教学课堂展示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5.工作室成员进行分组研讨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6.导师进行点评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方案：敖丹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主持：敖丹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照相：范莉茵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简讯：范莉茵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简报：宋佳珈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过程性记录：刘丹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76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周晓玲工作室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4月6日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9:00-12:00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黄龙溪学校</w:t>
            </w:r>
          </w:p>
        </w:tc>
        <w:tc>
          <w:tcPr>
            <w:tcW w:w="910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周晓玲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李红梅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吴霞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主题：名师领航助成长 乐学共思谱芬芳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1.学员李红梅、吴霞执教《海底世界》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2.评课交流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3.专题讲座：《融合语文教学主张》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成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主持：黄佩茜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照相：李诗敏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简讯：黄佩茜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4月11日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实验小学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外国语学校</w:t>
            </w:r>
          </w:p>
        </w:tc>
        <w:tc>
          <w:tcPr>
            <w:tcW w:w="910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周晓玲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林凤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徐晓亮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主题：基于新课标下的融合语文课例研讨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1.学员林凤、徐晓亮说课《小英雄雨来》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2.工作室学员评课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3.导师周晓玲点评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成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主持：李红梅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照相：徐晓亮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简讯：李红梅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4月21日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9:00-12:00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黄水小学</w:t>
            </w:r>
          </w:p>
        </w:tc>
        <w:tc>
          <w:tcPr>
            <w:tcW w:w="910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周晓玲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林凤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徐晓亮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主题：基于新课标下的融合语文送教活动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1.学员林凤、徐晓亮执教《小英雄雨来》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2.评课交流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3.专题讲座：《打造自能课堂，变革课堂教学方式》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成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主持：柳桂平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照相：吴霞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简讯：柳桂平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4月25日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实验小学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外国语学校</w:t>
            </w:r>
          </w:p>
        </w:tc>
        <w:tc>
          <w:tcPr>
            <w:tcW w:w="910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周晓玲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王培亚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马倩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主题：基于新课标下的融合语文课例研讨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1.学员王培亚、马倩试讲《小猴子下山》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2.工作室学员评课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3.导师周晓玲点评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成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主持：陈紫函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照相：吴霞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简讯：陈紫函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35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吴明渠工作室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4月12日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8:30-12:00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西航港小学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王姗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高雪莲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吴明渠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主题：基于新课标的小学语文教材的深度解析</w:t>
            </w:r>
          </w:p>
          <w:p>
            <w:pPr>
              <w:numPr>
                <w:ilvl w:val="0"/>
                <w:numId w:val="3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高雪莲老师进行课例展示《雷雨》</w:t>
            </w:r>
          </w:p>
          <w:p>
            <w:pPr>
              <w:numPr>
                <w:ilvl w:val="0"/>
                <w:numId w:val="3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王姗老师进行课例展示《传统文化每周一课》</w:t>
            </w:r>
          </w:p>
          <w:p>
            <w:pPr>
              <w:numPr>
                <w:ilvl w:val="0"/>
                <w:numId w:val="3"/>
              </w:num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吴明渠导师进行讲座《传统文化教学的守正与创新》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主持：睢云惠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照相：赵庆萌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简讯：周悦怡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3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4月17日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1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新源书店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910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吴明渠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主题：基于新课标的小学语文教材的深度解析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1.老师们汇报《魅力天府》编写情况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2.吴明渠导师进行修改建议指导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主持：睢云惠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照相：赵庆萌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简讯：张田甜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0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4月21日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新源书店</w:t>
            </w:r>
          </w:p>
        </w:tc>
        <w:tc>
          <w:tcPr>
            <w:tcW w:w="910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吴明渠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主题：基于新课标的小学语文教材的深度解析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1.老师们汇报《魅力天府》编写情况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2.吴明渠导师进行修改建议指导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主持：睢云惠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照相：赵庆萌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简讯：杨平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7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罗 莉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4月7日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棠湖小学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郑静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罗莉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主题：新课标背景下整本书阅读指导研究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1.乐山市教研员郑静分享专题讲座《基于统编教材的整本书阅读教学》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2.导师主讲：课题研究阶段任务分解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主持：贺宇虹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照相：黄晓娟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简讯：杜佳丽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21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ind w:left="672" w:leftChars="160" w:hanging="336" w:hangingChars="16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4月11日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天府国际生物城万汇小学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任琦雯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贺宇虹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罗莉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主题：新课标背景下整本书阅读指导研究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1任琦雯执教《孤独的小螃蟹》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2.贺宇虹执教《中国古代寓言》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.导师分享讲座《童话类整本书阅读教学设计与实践》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主持：杨希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照相：苏蓉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简讯：张美艳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8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ind w:left="672" w:leftChars="160" w:hanging="336" w:hangingChars="16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4月25日</w:t>
            </w:r>
          </w:p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东升迎春小学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9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刘娟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泽欢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罗莉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主题：新课标背景下整本书阅读指导研究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1.刘娟执教《中国民间故事》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2.泽欢执教《非洲民间故事》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3.导师分享讲座《民间故事整本书阅读教学设计与实践》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主持：黄晓娟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照相：任琦雯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简讯：王丽娜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4" w:hRule="atLeast"/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杨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红工作室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4月12日</w:t>
            </w:r>
          </w:p>
        </w:tc>
        <w:tc>
          <w:tcPr>
            <w:tcW w:w="137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6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西航港小学</w:t>
            </w: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田瑞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罗琦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杨红</w:t>
            </w:r>
          </w:p>
        </w:tc>
        <w:tc>
          <w:tcPr>
            <w:tcW w:w="5750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主题：指向核心素养的小学语文课堂实证研究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 田瑞执教《猫》第一课时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 罗琦执教《猫》第二课时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 导师专题讲座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 观课、评课、总结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主持人：肖蓉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照相：李金秀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简讯、资料收集：钟婷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36" w:hRule="atLeast"/>
          <w:jc w:val="center"/>
        </w:trPr>
        <w:tc>
          <w:tcPr>
            <w:tcW w:w="815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4月19日</w:t>
            </w:r>
          </w:p>
        </w:tc>
        <w:tc>
          <w:tcPr>
            <w:tcW w:w="137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6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双流实小</w:t>
            </w: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全体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学员</w:t>
            </w:r>
          </w:p>
        </w:tc>
        <w:tc>
          <w:tcPr>
            <w:tcW w:w="5750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主题：杨红工作室原野读书吧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1.研读新课标，聚焦任务群（听王崧舟讲任务群）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2.《外婆的道歉信》读书交流会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3.导师指导、总结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主持：刘向阳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照相：李金秀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简讯、资料收集：彭诗菊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71" w:hRule="atLeast"/>
          <w:jc w:val="center"/>
        </w:trPr>
        <w:tc>
          <w:tcPr>
            <w:tcW w:w="815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4月26日</w:t>
            </w:r>
          </w:p>
        </w:tc>
        <w:tc>
          <w:tcPr>
            <w:tcW w:w="137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6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双流实小</w:t>
            </w: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任玲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简增郸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杨红</w:t>
            </w:r>
          </w:p>
        </w:tc>
        <w:tc>
          <w:tcPr>
            <w:tcW w:w="5750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主题：指向核心素养的小学图画书“班级共读”策略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究 ——磨课活动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1.任玲执教《我家是个动物园》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2.简增郸执教《漏》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3.导师专题讲座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4.观课、评课、总结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主持：代净伊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照相：李金秀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简讯、资料收集：阳斌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91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车  爽工作室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</w:p>
          <w:p>
            <w:pPr>
              <w:pBdr>
                <w:bottom w:val="none" w:color="auto" w:sz="0" w:space="0"/>
              </w:pBdr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4月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6日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14:00-17：00</w:t>
            </w:r>
          </w:p>
        </w:tc>
        <w:tc>
          <w:tcPr>
            <w:tcW w:w="16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成信大红英实验学校</w:t>
            </w: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王  涛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赵凡涟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车  爽</w:t>
            </w:r>
          </w:p>
        </w:tc>
        <w:tc>
          <w:tcPr>
            <w:tcW w:w="5750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主题：基于新课标的生活语文阅读拓展课程实施与研讨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1.王涛执教《巨人的花园》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2.赵凡涟执教《陶罐与铁罐》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3.车爽讲座《生活语文视域文学阅读与创意表达的实施》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主持：邓叶廷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照相：苏成露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简讯：赵凡涟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84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</w:p>
          <w:p>
            <w:pPr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4月13日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370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61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九江小学</w:t>
            </w:r>
          </w:p>
        </w:tc>
        <w:tc>
          <w:tcPr>
            <w:tcW w:w="91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邓叶廷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廖  凤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车  爽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50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主题：基于新课标的生活语文阅读拓展课程实施与研讨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1.邓叶廷执教《假如你在野外迷了路》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2.送教学校廖凤执教《杨氏之子》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3车爽讲座《生活语文视域下基础型任务群的实施》</w:t>
            </w:r>
          </w:p>
        </w:tc>
        <w:tc>
          <w:tcPr>
            <w:tcW w:w="1650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主持：赵凡涟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照相：李慧影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简训：邓叶廷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1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4月20日</w:t>
            </w:r>
          </w:p>
        </w:tc>
        <w:tc>
          <w:tcPr>
            <w:tcW w:w="1370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61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永安小学</w:t>
            </w:r>
          </w:p>
        </w:tc>
        <w:tc>
          <w:tcPr>
            <w:tcW w:w="910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王  曦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周衣璇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车  爽</w:t>
            </w:r>
          </w:p>
        </w:tc>
        <w:tc>
          <w:tcPr>
            <w:tcW w:w="5750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主题：基于新课标的生活语文拓展阅读课程实施与研究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1王曦执教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2.周衣璇执教整本书《汤姆索亚历险记》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3.车爽讲座《生活语文视域下整本书任务群的实施》</w:t>
            </w:r>
          </w:p>
        </w:tc>
        <w:tc>
          <w:tcPr>
            <w:tcW w:w="1650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主持：赵凡涟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照相：邓叶廷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简讯：李慧影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4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4月27日</w:t>
            </w:r>
          </w:p>
        </w:tc>
        <w:tc>
          <w:tcPr>
            <w:tcW w:w="137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61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公兴小学</w:t>
            </w: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周天涯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代  维</w:t>
            </w:r>
          </w:p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车  爽</w:t>
            </w:r>
          </w:p>
        </w:tc>
        <w:tc>
          <w:tcPr>
            <w:tcW w:w="5750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主题：基于新课标的生活语文拓展阅读课程实施与研究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1.周天涯执教《环境为人物画龙点睛》群文阅读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2.代维执教《金字塔》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3.车爽讲座《生活语文视域下跨学科学习的实施》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主持：李慧影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照相：赵凡涟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简讯：苏成露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94" w:hRule="atLeast"/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冯之刚工作室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4月21日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9：00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12：00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协和实验小学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冯之刚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张雪娇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主题：区域构建小学数学深度课堂实践研究——核心素养之“创新意识”培育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协实小学老师与工作室学员同课异构《字母表示数》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结合主题互动交流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3.专题讲座《核心素养之创新意识培育》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主持：江玲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照相：郭婷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纸质资料：李沙沙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电子资料：王婷甦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简讯：周萍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81" w:hRule="atLeast"/>
          <w:jc w:val="center"/>
        </w:trPr>
        <w:tc>
          <w:tcPr>
            <w:tcW w:w="815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4月28日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9：00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12：00</w:t>
            </w:r>
          </w:p>
        </w:tc>
        <w:tc>
          <w:tcPr>
            <w:tcW w:w="16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迎春小学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冯之刚</w:t>
            </w:r>
          </w:p>
          <w:p>
            <w:pPr>
              <w:pBdr>
                <w:bottom w:val="none" w:color="auto" w:sz="0" w:space="0"/>
              </w:pBd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杨成辉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主题：区域构建小学数学深度课堂实践研究——核心素养</w:t>
            </w:r>
          </w:p>
          <w:p>
            <w:pPr>
              <w:pBdr>
                <w:bottom w:val="none" w:color="auto" w:sz="0" w:space="0"/>
              </w:pBdr>
              <w:snapToGrid w:val="0"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1.工作室与迎春小学老师同课异构《正反比例的应用》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结合主题互动交流</w:t>
            </w:r>
          </w:p>
          <w:p>
            <w:pPr>
              <w:snapToGrid w:val="0"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3.专题讲座《核心素养之应用意识培育》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主持：江玲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照相：郭婷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纸质资料：李沙沙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电子资料：王婷甦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简讯：黄军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胡  伟工作室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4月6日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6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公兴小学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胡伟</w:t>
            </w:r>
          </w:p>
          <w:p>
            <w:pPr>
              <w:pBdr>
                <w:bottom w:val="none" w:color="auto" w:sz="0" w:space="0"/>
              </w:pBd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刘瑞熙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廖佳毅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主题：核心素养导向的小学乐思数学课例研究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1.刘瑞熙执教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一年级《动手做（一）》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2.廖佳毅执教五年级《体积与容积》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3.评课、议课、互动交流</w:t>
            </w:r>
          </w:p>
          <w:p>
            <w:pPr>
              <w:pBdr>
                <w:bottom w:val="none" w:color="auto" w:sz="0" w:space="0"/>
              </w:pBdr>
              <w:snapToGrid/>
              <w:spacing w:line="24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蒋静、胡伟讲座，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导师指导、总结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主持：刘娜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简讯：何鑫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照相：潘燕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ind w:left="210" w:leftChars="50" w:hanging="105" w:hangingChars="5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4月12日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双流中学九江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实验学校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胡伟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文茜</w:t>
            </w:r>
          </w:p>
          <w:p>
            <w:pPr>
              <w:pBdr>
                <w:bottom w:val="none" w:color="auto" w:sz="0" w:space="0"/>
              </w:pBd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谢思雨李情超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主题：核心素养导向的小学乐思数学课例研究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1.谢思雨执教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五年级《邮票的张数》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2.李情超执教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五年级《包装的学问》</w:t>
            </w:r>
          </w:p>
          <w:p>
            <w:pPr>
              <w:snapToGrid w:val="0"/>
              <w:ind w:left="336" w:hanging="336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3.评课、议课、互动交流</w:t>
            </w:r>
          </w:p>
          <w:p>
            <w:pPr>
              <w:pBdr>
                <w:bottom w:val="none" w:color="auto" w:sz="0" w:space="0"/>
              </w:pBdr>
              <w:snapToGrid/>
              <w:spacing w:line="24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胡伟、文茜讲座，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导师指导、总结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主持：王东梅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简讯：徐建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照相：廖佳毅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ind w:left="210" w:leftChars="50" w:hanging="105" w:hangingChars="5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4月26日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成信大常乐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实验学校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胡伟</w:t>
            </w:r>
          </w:p>
          <w:p>
            <w:pP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王东梅</w:t>
            </w:r>
          </w:p>
          <w:p>
            <w:pP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潘燕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主题：核心素养导向的小学乐思数学课例研究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1.王东梅执教四年级《字母表示数》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2.胡伟执教五年级《邮票的张数》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3.评课、议课、互动交流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潘燕讲座，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导师指导、总结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主持：文茜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简讯：蒋静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照相：郑云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43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刘  勇工作室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月1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14:30-18:00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棠外</w:t>
            </w:r>
          </w:p>
        </w:tc>
        <w:tc>
          <w:tcPr>
            <w:tcW w:w="910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刘勇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杨开清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整本书专著写作最终审稿研讨会</w:t>
            </w:r>
          </w:p>
          <w:p>
            <w:pPr>
              <w:snapToGrid w:val="0"/>
              <w:ind w:left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整本书专著写作成员分享修改后的最终定稿</w:t>
            </w:r>
          </w:p>
          <w:p>
            <w:pPr>
              <w:snapToGrid w:val="0"/>
              <w:ind w:left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杨开清老师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刘勇导师进行审稿</w:t>
            </w:r>
          </w:p>
          <w:p>
            <w:pPr>
              <w:pBdr>
                <w:bottom w:val="none" w:color="auto" w:sz="0" w:space="0"/>
              </w:pBdr>
              <w:snapToGrid w:val="0"/>
              <w:ind w:left="0" w:leftChar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3.导师刘勇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做点评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总结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工作室全体成员 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整本书专著编写成员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主持：聂川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照相：杨必容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罗丽辉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月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</w:rPr>
              <w:t>19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14:30-18:00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棠外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刘勇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750" w:type="dxa"/>
            <w:vAlign w:val="center"/>
          </w:tcPr>
          <w:p>
            <w:pPr>
              <w:snapToGrid w:val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刘勇工作室送教成都芯谷实验学校磨课研讨会</w:t>
            </w:r>
          </w:p>
          <w:p>
            <w:pPr>
              <w:snapToGrid w:val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黄屿老师磨送教课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lang w:eastAsia="zh-Hans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艾青诗选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lang w:eastAsia="zh-Hans"/>
              </w:rPr>
              <w:t>》</w:t>
            </w:r>
          </w:p>
          <w:p>
            <w:pPr>
              <w:snapToGrid w:val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杨必容老师磨送教课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lang w:eastAsia="zh-Hans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骆驼祥子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lang w:eastAsia="zh-Hans"/>
              </w:rPr>
              <w:t>》</w:t>
            </w:r>
          </w:p>
          <w:p>
            <w:pPr>
              <w:snapToGrid w:val="0"/>
              <w:ind w:left="336" w:hanging="336" w:hangingChars="16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3.工作室成员互动交流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4.导师刘勇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评课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圆课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总结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主持：黄屿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照相：杨必容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刘湘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月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</w:rPr>
              <w:t>26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14:30-18:00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成都芯谷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实验学校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spacing w:line="400" w:lineRule="exact"/>
              <w:ind w:firstLine="210" w:firstLineChars="100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刘勇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刘勇工作室送教成都芯谷实验学校</w:t>
            </w:r>
          </w:p>
          <w:p>
            <w:pPr>
              <w:snapToGrid w:val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黄屿老师上送教课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lang w:eastAsia="zh-Hans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艾青诗选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lang w:eastAsia="zh-Hans"/>
              </w:rPr>
              <w:t>》</w:t>
            </w:r>
          </w:p>
          <w:p>
            <w:pPr>
              <w:snapToGrid w:val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杨必容老师上送教课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lang w:eastAsia="zh-Hans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骆驼祥子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lang w:eastAsia="zh-Hans"/>
              </w:rPr>
              <w:t>》</w:t>
            </w:r>
          </w:p>
          <w:p>
            <w:pPr>
              <w:snapToGrid w:val="0"/>
              <w:ind w:left="336" w:hanging="336" w:hangingChars="16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3.工作室成员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芯谷实验语文老师评课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互动交流</w:t>
            </w:r>
          </w:p>
          <w:p>
            <w:pPr>
              <w:snapToGrid w:val="0"/>
              <w:ind w:left="0" w:leftChar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4.导师刘勇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评课并做讲座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员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芯谷实验学校全体成员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主持：罗丽辉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照相：杨必容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敬炜煊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罗宗绪工作室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4月11日</w:t>
            </w:r>
          </w:p>
        </w:tc>
        <w:tc>
          <w:tcPr>
            <w:tcW w:w="137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14:30-18:00</w:t>
            </w:r>
          </w:p>
        </w:tc>
        <w:tc>
          <w:tcPr>
            <w:tcW w:w="161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立格实验学校</w:t>
            </w: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罗宗绪朱菲博</w:t>
            </w:r>
          </w:p>
        </w:tc>
        <w:tc>
          <w:tcPr>
            <w:tcW w:w="5750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研修主题：送教磨课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1.朱菲博说课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2.罗宗绪指导磨课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3.学员参与磨课讨论</w:t>
            </w:r>
          </w:p>
        </w:tc>
        <w:tc>
          <w:tcPr>
            <w:tcW w:w="1650" w:type="dxa"/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主持：刘丽红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照相：朱非博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简讯：刘丽红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19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4月25日</w:t>
            </w:r>
          </w:p>
        </w:tc>
        <w:tc>
          <w:tcPr>
            <w:tcW w:w="137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14:30-18:00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公兴初级中学</w:t>
            </w: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朱菲博马红秀</w:t>
            </w:r>
          </w:p>
        </w:tc>
        <w:tc>
          <w:tcPr>
            <w:tcW w:w="5750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研修主题：送教活动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朱菲博、马红秀献课《复习课》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2.罗宗绪专题讲座《复习课的进阶路径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》</w:t>
            </w:r>
          </w:p>
        </w:tc>
        <w:tc>
          <w:tcPr>
            <w:tcW w:w="1650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主持：刘丽红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照相：朱非博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简讯：黄艳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李中军工作室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4月10日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14:30-17:30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艺体中学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李中军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王灵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孟瑞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主题：数学课堂研讨（送教活动）--高三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1.课例展示，同课异构：王灵、孟瑞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2.学员议课、评课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3.导师讲座：基于教学评一致性的二轮数学专题复习教学设计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主持：毛玉环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照相：罗祥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简报：张瑞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29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4月24日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ind w:firstLine="210" w:firstLineChars="10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永安中学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李中军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郑马莲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毛玉环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主题：数学课堂研讨（送教活动）--高一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1.课例展示：刘志兵（进度内容待定）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2.学员议课、导师评课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3.导师讲座：双新背景下的数学新授课设计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4.导师点评</w:t>
            </w:r>
          </w:p>
        </w:tc>
        <w:tc>
          <w:tcPr>
            <w:tcW w:w="1650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主持：吴利琼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照相：张瑞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简报：陈静雅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85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曹军才工作室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4月7日</w:t>
            </w:r>
          </w:p>
        </w:tc>
        <w:tc>
          <w:tcPr>
            <w:tcW w:w="137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61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艺体中学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赵一凡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王雯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何美华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主题：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“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分享创生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”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理念下的新授课研究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课例展示：王雯、何美华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学员议课、评课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3.专题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讲座：赵一凡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导师曹军才总结</w:t>
            </w:r>
          </w:p>
        </w:tc>
        <w:tc>
          <w:tcPr>
            <w:tcW w:w="16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主持：李莎莎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照相：王先义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简报：王先义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8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4月21日</w:t>
            </w:r>
          </w:p>
        </w:tc>
        <w:tc>
          <w:tcPr>
            <w:tcW w:w="137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61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双流中学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翟芷艺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耿晓琦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主题：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“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分享创生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”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理念下的新授课研究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课例展示：翟芷艺（进度内容待定）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学员议课、评课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3.讲座：耿晓琦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4.导师曹军才总结</w:t>
            </w:r>
          </w:p>
        </w:tc>
        <w:tc>
          <w:tcPr>
            <w:tcW w:w="16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主持：唐瑜君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照相：李旺阳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简报：李旺阳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65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  鹏工作室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4月6日</w:t>
            </w:r>
          </w:p>
        </w:tc>
        <w:tc>
          <w:tcPr>
            <w:tcW w:w="137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9:30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12：30</w:t>
            </w:r>
          </w:p>
        </w:tc>
        <w:tc>
          <w:tcPr>
            <w:tcW w:w="16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棠湖中学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刘磬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钟慧</w:t>
            </w:r>
          </w:p>
        </w:tc>
        <w:tc>
          <w:tcPr>
            <w:tcW w:w="5750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主题：基于教学评一致的中学教学设计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1.刘磬、钟慧送教课说课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2.学员议课、评课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3.课例：外研之星特等奖（成都七中黄甜甜）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4.导师李鹏总结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主持：黄曼秋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照片：杨文佳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简报：杨文佳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64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4月13日</w:t>
            </w:r>
          </w:p>
        </w:tc>
        <w:tc>
          <w:tcPr>
            <w:tcW w:w="137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9:30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12：30</w:t>
            </w:r>
          </w:p>
        </w:tc>
        <w:tc>
          <w:tcPr>
            <w:tcW w:w="16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艺体中学</w:t>
            </w: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刘磬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李鹏</w:t>
            </w:r>
          </w:p>
        </w:tc>
        <w:tc>
          <w:tcPr>
            <w:tcW w:w="5750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主题：基于教学评一致的阅读教学（送教活动）</w:t>
            </w:r>
          </w:p>
          <w:p>
            <w:pPr>
              <w:numPr>
                <w:ilvl w:val="0"/>
                <w:numId w:val="4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课例展示：刘磬（进度待定）</w:t>
            </w:r>
          </w:p>
          <w:p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 学员议课、评课</w:t>
            </w:r>
          </w:p>
          <w:p>
            <w:pPr>
              <w:numPr>
                <w:ilvl w:val="0"/>
                <w:numId w:val="5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讲座：李鹏《基于教学评一致性的学习目标确定》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主持：刘磬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照相：黄曼秋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简报：黄曼秋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58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4月19日</w:t>
            </w:r>
          </w:p>
        </w:tc>
        <w:tc>
          <w:tcPr>
            <w:tcW w:w="137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9:30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12：30</w:t>
            </w:r>
          </w:p>
        </w:tc>
        <w:tc>
          <w:tcPr>
            <w:tcW w:w="16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艺体中学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黄曼秋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刘磬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50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主题：基于教学评一致的初中阅读教学（送教活动）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1.课例展示：钟慧（进度待定）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2.学员议课、评课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3.讲座：李鹏《基于教学评一致性的学习活动设计》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主持：胡婷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照相：钟慧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简报：钟慧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黎国胜工作室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4月14日</w:t>
            </w:r>
          </w:p>
        </w:tc>
        <w:tc>
          <w:tcPr>
            <w:tcW w:w="137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14:30-17：00</w:t>
            </w:r>
          </w:p>
        </w:tc>
        <w:tc>
          <w:tcPr>
            <w:tcW w:w="16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永安中学</w:t>
            </w: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黎国胜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魏诗琪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钱慧玲</w:t>
            </w:r>
          </w:p>
        </w:tc>
        <w:tc>
          <w:tcPr>
            <w:tcW w:w="5750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主题：高三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物理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讲评课研究</w:t>
            </w:r>
          </w:p>
          <w:p>
            <w:pPr>
              <w:numPr>
                <w:ilvl w:val="0"/>
                <w:numId w:val="6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课堂教学展示</w:t>
            </w:r>
          </w:p>
          <w:p>
            <w:pPr>
              <w:numPr>
                <w:ilvl w:val="0"/>
                <w:numId w:val="6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讲座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主持：黎国胜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简报：许洋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照相：徐铭宏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4月21日</w:t>
            </w:r>
          </w:p>
        </w:tc>
        <w:tc>
          <w:tcPr>
            <w:tcW w:w="137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14:30-17：00</w:t>
            </w:r>
          </w:p>
        </w:tc>
        <w:tc>
          <w:tcPr>
            <w:tcW w:w="16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双流中学</w:t>
            </w: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马旺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彭巍</w:t>
            </w:r>
          </w:p>
        </w:tc>
        <w:tc>
          <w:tcPr>
            <w:tcW w:w="5750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主题：初中物理课堂教学研究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同课异构：罗璇，杨钦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评课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主持：黎国胜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摄影：刘绪颖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简报：陈俊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崔正淳工作室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4月6日</w:t>
            </w:r>
          </w:p>
        </w:tc>
        <w:tc>
          <w:tcPr>
            <w:tcW w:w="137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18：00</w:t>
            </w:r>
          </w:p>
        </w:tc>
        <w:tc>
          <w:tcPr>
            <w:tcW w:w="16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西航港一中</w:t>
            </w: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陈驰婷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朱书佚</w:t>
            </w:r>
          </w:p>
        </w:tc>
        <w:tc>
          <w:tcPr>
            <w:tcW w:w="5750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主题：基于深度学习的中学化学学历案设计研究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1.研究课：陈驰婷“问题解决学化学”课型研究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2.说课与评课交流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3.读书分享：朱书佚《基于深度学习的教学各要素的结构化模型及实施策略》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专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题讲座：陈驰婷《基于深度学习的中学化学学历案设计研究》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主持：黄琳娜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照相：严晓港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简讯：陈驰婷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4月11日</w:t>
            </w:r>
          </w:p>
        </w:tc>
        <w:tc>
          <w:tcPr>
            <w:tcW w:w="137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8:00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12：00</w:t>
            </w:r>
          </w:p>
        </w:tc>
        <w:tc>
          <w:tcPr>
            <w:tcW w:w="1610" w:type="dxa"/>
            <w:shd w:val="clear" w:color="auto" w:fill="auto"/>
            <w:vAlign w:val="center"/>
          </w:tcPr>
          <w:p>
            <w:pPr>
              <w:snapToGrid/>
              <w:spacing w:before="0" w:after="0" w:line="36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协和初中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黄琳娜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陈驰婷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崔正淳</w:t>
            </w:r>
          </w:p>
        </w:tc>
        <w:tc>
          <w:tcPr>
            <w:tcW w:w="5750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主题：基于深度学习的化学学历案设计研究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eastAsia="zh-CN"/>
              </w:rPr>
              <w:t>——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送教活动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1.研究课：黄琳娜、陈驰婷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2.说课与评课交流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3.专题讲座：崔正淳—《学生的自主学习能力的培养》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主持：张颖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照相：严晓港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简讯：陈驰婷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4月20日</w:t>
            </w:r>
          </w:p>
        </w:tc>
        <w:tc>
          <w:tcPr>
            <w:tcW w:w="137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14:00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18：00</w:t>
            </w:r>
          </w:p>
        </w:tc>
        <w:tc>
          <w:tcPr>
            <w:tcW w:w="16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永安中学</w:t>
            </w: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余昌兵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杜艳霞</w:t>
            </w:r>
          </w:p>
        </w:tc>
        <w:tc>
          <w:tcPr>
            <w:tcW w:w="575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主题：基于深度学习的中学化学学历案设计研究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1.研究课：余昌兵—“问题解决学化学”课型研究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2.说课与评课交流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3.读书分享：杜艳霞 —《指向核心素养的大单元学历案设计》</w:t>
            </w:r>
          </w:p>
          <w:p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4.课题讲座：余昌兵—《基于深度学习的中学化学学历案设计研究》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主持：张娟娟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照相：严晓港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简讯：余昌兵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8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廖洪森工作室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4月12日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金桥初中</w:t>
            </w:r>
          </w:p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9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廖洪森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盛旭琼        黄洪霞</w:t>
            </w:r>
          </w:p>
        </w:tc>
        <w:tc>
          <w:tcPr>
            <w:tcW w:w="5750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主题：指向学科核心素养的教学策略研究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1.课例展示：盛旭琼，黄洪霞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2.廖洪森导师：讲座《指向学科核心素养的教学策略研究》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主持：毛传友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摄影：彭远霞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简讯：王雅丹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3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4月14日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9:00—17:30</w:t>
            </w:r>
          </w:p>
        </w:tc>
        <w:tc>
          <w:tcPr>
            <w:tcW w:w="1610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艺体中学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丁玉祥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spacing w:val="0"/>
                <w:sz w:val="21"/>
                <w:szCs w:val="21"/>
                <w:u w:val="none"/>
              </w:rPr>
              <w:t>艺体中学教师发展基地校开放周活动观摩</w:t>
            </w:r>
          </w:p>
          <w:p>
            <w:pPr>
              <w:numPr>
                <w:numId w:val="0"/>
              </w:num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专家丁玉祥：学术报告《高效课堂模式的构建》</w:t>
            </w:r>
          </w:p>
          <w:p>
            <w:pPr>
              <w:numPr>
                <w:numId w:val="0"/>
              </w:num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2.互动交流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主持：毛传友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摄影：周虹君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简讯：彭远霞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7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4月19日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9:00--17:30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1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艺体中学</w:t>
            </w:r>
          </w:p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9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廖洪森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夏子辉</w:t>
            </w:r>
          </w:p>
        </w:tc>
        <w:tc>
          <w:tcPr>
            <w:tcW w:w="5750" w:type="dxa"/>
            <w:vAlign w:val="center"/>
          </w:tcPr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主题：工作室科研课题申报和管理</w:t>
            </w:r>
          </w:p>
          <w:p>
            <w:pPr>
              <w:numPr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1.专家夏子辉：讲座一《工作室科研课题申报与管理》</w:t>
            </w:r>
          </w:p>
          <w:p>
            <w:pPr>
              <w:numPr>
                <w:numId w:val="0"/>
              </w:numPr>
              <w:pBdr>
                <w:bottom w:val="none" w:color="auto" w:sz="0" w:space="0"/>
              </w:pBd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2.专家夏子辉：讲座二《工作室科研课题成果提炼策略》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廖洪森导师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工作室科研课题工作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安排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主持：廖洪森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摄影：王雅丹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简讯：周虹君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匡世国工作室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4月7日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8:30--12:00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棠中怡心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实验学校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白丽娟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匡世国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主题：三新背景下历史教学之评价任务设计与作业设计</w:t>
            </w:r>
          </w:p>
          <w:p>
            <w:pPr>
              <w:numPr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课例展示：白丽娟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2.匡世国导师：讲座《三新背景下历史教学之评价任务设计与作业设计研究》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主持：袁园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摄影：袁园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简讯：姜科林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91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4月21日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8:30—12:00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双流中学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张梦茜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李开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匡世国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主题：三新背景下历史教学之历史情境教学研究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1.课例展示：张梦茜、李开</w:t>
            </w:r>
          </w:p>
          <w:p>
            <w:pPr>
              <w:snapToGrid w:val="0"/>
              <w:ind w:left="336" w:hanging="336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2.匡世国导师讲座《三新背景下历史教学之历史情境教学研究》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主持：梅艳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摄影：袁园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简讯：梅艳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刘光文工作室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4月7日</w:t>
            </w:r>
          </w:p>
        </w:tc>
        <w:tc>
          <w:tcPr>
            <w:tcW w:w="1370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8:30—12:00</w:t>
            </w:r>
          </w:p>
        </w:tc>
        <w:tc>
          <w:tcPr>
            <w:tcW w:w="1610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双流中学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赵丽平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杨鸿麟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罗丹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刘光文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50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主题：基于课程标准的单元教学实践研究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1.赵丽平、杨鸿麟：研修课（根据进度内容待定）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2.小组观课、议课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3.集体或小组代表评课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4.专家讲座：刘光文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5.专题分享：罗丹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6.导师点评</w:t>
            </w:r>
          </w:p>
        </w:tc>
        <w:tc>
          <w:tcPr>
            <w:tcW w:w="1650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主持：罗丹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摄影：何博汶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简讯：何博汶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签到：黄瑞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9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4月14日</w:t>
            </w:r>
          </w:p>
        </w:tc>
        <w:tc>
          <w:tcPr>
            <w:tcW w:w="1370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8:30—12:00</w:t>
            </w:r>
          </w:p>
        </w:tc>
        <w:tc>
          <w:tcPr>
            <w:tcW w:w="1610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棠外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唐以利刘家旭马婷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刘光文</w:t>
            </w:r>
          </w:p>
        </w:tc>
        <w:tc>
          <w:tcPr>
            <w:tcW w:w="5750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主题：指向深度学习的单元教学实践研究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1.唐以利、刘家旭：研修课（根据进度内容待定）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2.小组观课、议课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3.集体或小组代表评课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4.专家讲座：刘光文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5.专题分享：马婷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6.导师点评</w:t>
            </w:r>
          </w:p>
        </w:tc>
        <w:tc>
          <w:tcPr>
            <w:tcW w:w="1650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主持：马婷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摄影：曾燕芸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简讯：曾燕芸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签到：黄瑞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4月21日</w:t>
            </w:r>
          </w:p>
        </w:tc>
        <w:tc>
          <w:tcPr>
            <w:tcW w:w="1370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8:30—12:00</w:t>
            </w:r>
          </w:p>
        </w:tc>
        <w:tc>
          <w:tcPr>
            <w:tcW w:w="1610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艺体中学</w:t>
            </w:r>
          </w:p>
        </w:tc>
        <w:tc>
          <w:tcPr>
            <w:tcW w:w="910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黄瑞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罗丹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曾燕芸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刘光文</w:t>
            </w:r>
          </w:p>
        </w:tc>
        <w:tc>
          <w:tcPr>
            <w:tcW w:w="5750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主题：基于教学评一致性的评价任务设计教学实践研究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1.黄瑞、罗丹：送教课（按高三年级内容进行）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2.小组观课、议课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3.集体或小组代表评课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4.专家讲座：刘光文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5.专题分享：曾燕芸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6.导师点评</w:t>
            </w:r>
          </w:p>
        </w:tc>
        <w:tc>
          <w:tcPr>
            <w:tcW w:w="1650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主持：曾燕芸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摄影：张平健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简讯：张平健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签到：黄瑞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4月28日</w:t>
            </w:r>
          </w:p>
        </w:tc>
        <w:tc>
          <w:tcPr>
            <w:tcW w:w="1370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8:30—12:00</w:t>
            </w:r>
          </w:p>
        </w:tc>
        <w:tc>
          <w:tcPr>
            <w:tcW w:w="1610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立格实验中学</w:t>
            </w:r>
          </w:p>
        </w:tc>
        <w:tc>
          <w:tcPr>
            <w:tcW w:w="910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张清桂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送教学校老师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张平健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刘光文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50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主题：基于过程性评价的单元教学实践研究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1.张清桂、送教学校老师：送教课（按高一年级内容进行）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2.小组观课、议课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3.集体或小组代表评课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4.专家讲座：刘光文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5.专题分享：张平健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6.导师点评</w:t>
            </w:r>
          </w:p>
        </w:tc>
        <w:tc>
          <w:tcPr>
            <w:tcW w:w="1650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主持：张平健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摄影：杨宛芸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简讯：杨宛芸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签到：黄瑞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25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双工作室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4月4日</w:t>
            </w:r>
          </w:p>
        </w:tc>
        <w:tc>
          <w:tcPr>
            <w:tcW w:w="137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61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实验小学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外国语学校</w:t>
            </w:r>
          </w:p>
        </w:tc>
        <w:tc>
          <w:tcPr>
            <w:tcW w:w="910" w:type="dxa"/>
            <w:shd w:val="clear" w:color="auto" w:fill="FFFFFF"/>
            <w:vAlign w:val="center"/>
          </w:tcPr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陈双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许倬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孔礼瑶</w:t>
            </w:r>
          </w:p>
        </w:tc>
        <w:tc>
          <w:tcPr>
            <w:tcW w:w="5750" w:type="dxa"/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主题:小学音乐课堂磨课与改进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1.陈双导师提点要求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.学员讨论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3.综合意见，进行修改</w:t>
            </w:r>
          </w:p>
        </w:tc>
        <w:tc>
          <w:tcPr>
            <w:tcW w:w="1650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主持：周力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照相：余敏慧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简报：周力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4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4月11日</w:t>
            </w:r>
          </w:p>
        </w:tc>
        <w:tc>
          <w:tcPr>
            <w:tcW w:w="137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61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棠湖小学</w:t>
            </w:r>
          </w:p>
        </w:tc>
        <w:tc>
          <w:tcPr>
            <w:tcW w:w="910" w:type="dxa"/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陈 双     许倬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孔礼瑶</w:t>
            </w:r>
          </w:p>
        </w:tc>
        <w:tc>
          <w:tcPr>
            <w:tcW w:w="5750" w:type="dxa"/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主题:“双减”背景下区域构建小学音乐深度课堂的实践研究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1.小学音乐欣赏课《牧歌》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.小学音乐歌唱课《放牛山歌》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3.评课议课、课题研讨</w:t>
            </w:r>
          </w:p>
        </w:tc>
        <w:tc>
          <w:tcPr>
            <w:tcW w:w="1650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主持：刘芷含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照相：吴玲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简报：刘芷含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9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4月18日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610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双流艺体中学</w:t>
            </w:r>
          </w:p>
        </w:tc>
        <w:tc>
          <w:tcPr>
            <w:tcW w:w="910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陈 双   周力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周瑶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50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主题:高中音乐课堂磨课与改进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1.陈双导师提点要求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2.学员讨论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3.综合意见，进行修改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主持：吴玲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照相：余诗韵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简报：吴玲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2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4月25日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双流艺体中学</w:t>
            </w:r>
          </w:p>
        </w:tc>
        <w:tc>
          <w:tcPr>
            <w:tcW w:w="910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陈双     周力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周瑶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孔礼瑶</w:t>
            </w:r>
          </w:p>
        </w:tc>
        <w:tc>
          <w:tcPr>
            <w:tcW w:w="5750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主题：演奏教学的过程性评价探索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1.教学内容根据学生的进度决定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 xml:space="preserve">2.教学内容根据学生的进度决定 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3.专题讲座《木笛乐团组建简析》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4.评课议课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主持：郁孟锟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照相：王子薇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简报：郁孟锟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夏加强工作室</w:t>
            </w: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4月11日</w:t>
            </w:r>
          </w:p>
        </w:tc>
        <w:tc>
          <w:tcPr>
            <w:tcW w:w="137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8：30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12：00</w:t>
            </w:r>
          </w:p>
        </w:tc>
        <w:tc>
          <w:tcPr>
            <w:tcW w:w="161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成信大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红缨实验学校</w:t>
            </w:r>
          </w:p>
        </w:tc>
        <w:tc>
          <w:tcPr>
            <w:tcW w:w="910" w:type="dxa"/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夏加强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谷雨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胡雪莲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罗雯佳</w:t>
            </w:r>
          </w:p>
        </w:tc>
        <w:tc>
          <w:tcPr>
            <w:tcW w:w="5750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主题：“基于教学评一致的小学班级合唱教学策略研究”课例研讨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1.课例研讨：《茶俗歌》  红缨实验学校  谷雨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2.课例研讨：《甜甜的秘密》  迎春小学 胡雪莲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课例研讨：《西风的话》棠湖小学 罗雯佳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互动交流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集体留影</w:t>
            </w:r>
          </w:p>
        </w:tc>
        <w:tc>
          <w:tcPr>
            <w:tcW w:w="1650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主持：谷雨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照相：刘珂菡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简讯：董佳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小视频：杨潘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签到：黄琴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签到表、图片上传：王林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5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4月20日</w:t>
            </w:r>
          </w:p>
        </w:tc>
        <w:tc>
          <w:tcPr>
            <w:tcW w:w="137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8：30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12：00</w:t>
            </w:r>
          </w:p>
        </w:tc>
        <w:tc>
          <w:tcPr>
            <w:tcW w:w="161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西航实小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910" w:type="dxa"/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谭国庆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夏加强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徐  伟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张依纯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苏徐莉</w:t>
            </w:r>
          </w:p>
        </w:tc>
        <w:tc>
          <w:tcPr>
            <w:tcW w:w="5750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主题：“基于教学评一致的小学班级合唱教学策略研究”（送教活动）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1.课例研讨：《喜鹊钻篱笆》 棠外附小 张依纯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2.课例研讨：《山谷静悄悄》 实小东区 苏徐莉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3.讲座：《以美育人，开启艺术教育新征程》四川省音乐教研员  徐伟  工作室导师    夏加强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4.互动交流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5.集体留影</w:t>
            </w:r>
          </w:p>
        </w:tc>
        <w:tc>
          <w:tcPr>
            <w:tcW w:w="1650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全区中小学音乐教师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主持：赵芳冬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照相：刘珂菡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简讯：赵芳冬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小视频：杨潘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签到：曾继兴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签到表、图片上传：王林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008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4月25日</w:t>
            </w:r>
          </w:p>
        </w:tc>
        <w:tc>
          <w:tcPr>
            <w:tcW w:w="137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12：00</w:t>
            </w:r>
          </w:p>
        </w:tc>
        <w:tc>
          <w:tcPr>
            <w:tcW w:w="1610" w:type="dxa"/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西航港小学</w:t>
            </w:r>
          </w:p>
        </w:tc>
        <w:tc>
          <w:tcPr>
            <w:tcW w:w="910" w:type="dxa"/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夏加强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曾继兴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50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主题：送教磨课活动（试讲）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1.课例：《两只老虎》西航港小学  曾继兴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2.分组讨论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3.集中交流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4.导师指导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5.集体留影</w:t>
            </w:r>
          </w:p>
        </w:tc>
        <w:tc>
          <w:tcPr>
            <w:tcW w:w="1650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工作室全体成员、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怡心第一实验学校音乐教师、参与磨课的其它音乐老师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主持：覃琴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照相：张依纯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简讯：曾继兴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小视频：杨潘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签到：黄琴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签到表、图片上传：王林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75" w:hRule="atLeast"/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张志勇工作室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4月10日</w:t>
            </w:r>
          </w:p>
        </w:tc>
        <w:tc>
          <w:tcPr>
            <w:tcW w:w="137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9:00-12:00</w:t>
            </w:r>
          </w:p>
        </w:tc>
        <w:tc>
          <w:tcPr>
            <w:tcW w:w="161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双流艺体中学</w:t>
            </w: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张志勇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刘萱</w:t>
            </w:r>
          </w:p>
        </w:tc>
        <w:tc>
          <w:tcPr>
            <w:tcW w:w="5750" w:type="dxa"/>
            <w:shd w:val="clear" w:color="auto" w:fill="auto"/>
          </w:tcPr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主题：基于学科核心素养与大单元教学设计下的高中美术鉴赏展示课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1.刘萱送教授课《感知与判断 美术鉴赏的过程与方法》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2.工作室成员和送教学校教师评课交流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3.导师专题讲座:《高中美术课堂教学中审美素养提升的实践研究》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艺体中学美术教师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主持：张潇</w:t>
            </w:r>
          </w:p>
          <w:p>
            <w:pPr>
              <w:snapToGrid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拍照：高昳佳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简讯：刘萱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0" w:hRule="atLeast"/>
          <w:jc w:val="center"/>
        </w:trPr>
        <w:tc>
          <w:tcPr>
            <w:tcW w:w="815" w:type="dxa"/>
            <w:vMerge w:val="continue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4月13日</w:t>
            </w:r>
          </w:p>
        </w:tc>
        <w:tc>
          <w:tcPr>
            <w:tcW w:w="137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9:00-12:00</w:t>
            </w:r>
          </w:p>
        </w:tc>
        <w:tc>
          <w:tcPr>
            <w:tcW w:w="161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双流艺体中学</w:t>
            </w: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张志勇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张潇</w:t>
            </w:r>
          </w:p>
        </w:tc>
        <w:tc>
          <w:tcPr>
            <w:tcW w:w="5750" w:type="dxa"/>
            <w:shd w:val="clear" w:color="auto" w:fill="auto"/>
          </w:tcPr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主题：基于学科核心素养与大单元教学设计下的高中美术鉴赏展示课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1.张潇送教授课《时代与变革 为人生而艺术》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2.工作室成员和送教学校教师评课交流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3.导师专题讲座:普通高中美术专业高考绘画构图 (大师构图赏析) 教学实践研究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艺体中学美术教师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主持：刘萱</w:t>
            </w:r>
          </w:p>
          <w:p>
            <w:pPr>
              <w:snapToGrid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拍照：高昳佳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简讯：张潇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29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黄洪刚工作室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4月7日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9：00-11：30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大邑职业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高级中学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朱剑波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黄洪刚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主题：工作室学习交流活动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1.朱剑波导师交流主题“专业技能成长”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2.黄洪刚导师交流主题“专业技能课程的课程思政”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黄洪刚、朱剑波工作室全体成员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主持：卓必萍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照相：罗思艳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简讯：罗思艳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49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4月14日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9：00-11：30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双流建设职业技术学校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张伟华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黄洪刚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主题：省课题研究、送教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1.公开课《单灯单控电路》（张伟华）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2.专题讲座《照明项目与课程设计》（黄洪刚）</w:t>
            </w:r>
          </w:p>
        </w:tc>
        <w:tc>
          <w:tcPr>
            <w:tcW w:w="1650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黄洪刚工作室全体成员、双流建设职业技术学校师生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主持：卓必萍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照相：罗思艳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简讯：罗思艳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21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4月21日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9：00-11：30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成都电子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信息学校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黄洪刚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钟晓宇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主题：省课题研究、送教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1.公开课《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稳压二极管并联型稳压电路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》（钟晓宇）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2.专题讲座《电子技术基础与技能项目设计》（黄洪刚）</w:t>
            </w:r>
          </w:p>
        </w:tc>
        <w:tc>
          <w:tcPr>
            <w:tcW w:w="1650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黄洪刚工作室全体成员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主持：曹俐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照相：罗思艳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简讯：罗思艳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45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李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琴工作室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3月31日</w:t>
            </w:r>
          </w:p>
        </w:tc>
        <w:tc>
          <w:tcPr>
            <w:tcW w:w="137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13：00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17:00</w:t>
            </w:r>
          </w:p>
        </w:tc>
        <w:tc>
          <w:tcPr>
            <w:tcW w:w="16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黄龙溪学校</w:t>
            </w: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邱梦溢</w:t>
            </w:r>
          </w:p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李洁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575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主题：“情理育人”课程专题研讨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1.学员上课、听课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2.评课、议课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3.上课老师分享成长故事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4.专题讲座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主持：闫佳慧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照相：杜小艳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简讯：闫佳慧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9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4月7日</w:t>
            </w:r>
          </w:p>
        </w:tc>
        <w:tc>
          <w:tcPr>
            <w:tcW w:w="137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9：00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12:00</w:t>
            </w:r>
          </w:p>
        </w:tc>
        <w:tc>
          <w:tcPr>
            <w:tcW w:w="16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双流实小</w:t>
            </w: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严雪</w:t>
            </w:r>
          </w:p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何晓敏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闫佳慧</w:t>
            </w:r>
          </w:p>
        </w:tc>
        <w:tc>
          <w:tcPr>
            <w:tcW w:w="575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主题：微班会课例研讨（第16届班会课现场会准备）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1.学员上课、听课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2.观课、议课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3.导师点评总结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4.工作室工作汇报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主持：李洁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照相：卢心月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简讯：李洁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4月14日</w:t>
            </w:r>
          </w:p>
        </w:tc>
        <w:tc>
          <w:tcPr>
            <w:tcW w:w="137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12：00</w:t>
            </w:r>
          </w:p>
        </w:tc>
        <w:tc>
          <w:tcPr>
            <w:tcW w:w="16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双流实小</w:t>
            </w: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严雪</w:t>
            </w:r>
          </w:p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何晓敏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闫佳慧</w:t>
            </w:r>
          </w:p>
        </w:tc>
        <w:tc>
          <w:tcPr>
            <w:tcW w:w="575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主题：微班会课例研讨（第16届班会课现场会准备）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1.学员上课、听课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2.观课、议课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3.导师点评总结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4.工作室数字故事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主持：李融双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照相：何晓敏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简讯：李融双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642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4月21日</w:t>
            </w:r>
          </w:p>
        </w:tc>
        <w:tc>
          <w:tcPr>
            <w:tcW w:w="137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9:00—12：00</w:t>
            </w:r>
          </w:p>
        </w:tc>
        <w:tc>
          <w:tcPr>
            <w:tcW w:w="16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双流实小</w:t>
            </w: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何晓敏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卢心月</w:t>
            </w:r>
          </w:p>
        </w:tc>
        <w:tc>
          <w:tcPr>
            <w:tcW w:w="575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主题：“情理育人”课程专题研讨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1.送教老师上课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2.观课、议课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3.导师点评总结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4.工作室工作汇报（第16届班会课现场会准备）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主持：严雪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照相：邱梦溢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简讯：严雪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4月28日</w:t>
            </w:r>
          </w:p>
        </w:tc>
        <w:tc>
          <w:tcPr>
            <w:tcW w:w="137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9:00—12：00</w:t>
            </w:r>
          </w:p>
        </w:tc>
        <w:tc>
          <w:tcPr>
            <w:tcW w:w="16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双流实小</w:t>
            </w: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严雪</w:t>
            </w:r>
          </w:p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何晓敏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闫佳慧</w:t>
            </w:r>
          </w:p>
        </w:tc>
        <w:tc>
          <w:tcPr>
            <w:tcW w:w="5750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主题：微班会课例研讨（第16届班会课现场会准备）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1.学员上课、听课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2.观课、议课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3.导师点评总结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4.工作室工作汇报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主持：王丽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照相：李洁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简讯：王丽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6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段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旭工作室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4月4日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棠湖小学</w:t>
            </w:r>
          </w:p>
        </w:tc>
        <w:tc>
          <w:tcPr>
            <w:tcW w:w="910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王景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张小琴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段旭</w:t>
            </w:r>
          </w:p>
        </w:tc>
        <w:tc>
          <w:tcPr>
            <w:tcW w:w="5750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主题：青年教师成长沙龙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 成都市德育教研员周玫讲座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 全体成员交流</w:t>
            </w:r>
          </w:p>
          <w:p>
            <w:pPr>
              <w:snapToGrid/>
              <w:spacing w:before="0" w:after="0" w:line="240" w:lineRule="auto"/>
              <w:ind w:left="0" w:leftChars="0" w:right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 学期工作安排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主持：赵珍艺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照相：张小琴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简报：张小琴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3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4月11日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棠实东区</w:t>
            </w:r>
          </w:p>
        </w:tc>
        <w:tc>
          <w:tcPr>
            <w:tcW w:w="910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朱晞</w:t>
            </w:r>
          </w:p>
          <w:p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姜蔚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段旭</w:t>
            </w:r>
          </w:p>
        </w:tc>
        <w:tc>
          <w:tcPr>
            <w:tcW w:w="5750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主题：做幸福而有力量的班主任 送教活动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1.低段班会课展示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2.班级管理讲座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3.做幸福而有力量的班主任系列讲座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主持：胡凤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照相：王景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简报：王景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39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4月18日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怡心第一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实验学校</w:t>
            </w:r>
          </w:p>
        </w:tc>
        <w:tc>
          <w:tcPr>
            <w:tcW w:w="910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赵珍艺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李霞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段旭</w:t>
            </w:r>
          </w:p>
        </w:tc>
        <w:tc>
          <w:tcPr>
            <w:tcW w:w="5750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主题：做幸福而有力量的班主任 送教活动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1.中段班会课展示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2.班级管理讲座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3.做幸福而有力量的班主任系列讲座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主持：赵珍艺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照相：王景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简报：王景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39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4月25日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12：00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黄水小学</w:t>
            </w:r>
          </w:p>
        </w:tc>
        <w:tc>
          <w:tcPr>
            <w:tcW w:w="910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胡凤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张小琴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段旭</w:t>
            </w:r>
          </w:p>
        </w:tc>
        <w:tc>
          <w:tcPr>
            <w:tcW w:w="5750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主题：做幸福而有力量的班主任 送教活动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 高段班会课展示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2.班级管理讲座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3.做幸福而有力量的班主任系列讲座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主持：姜蔚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照相：赵珍艺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简报：赵珍艺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82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唐玉兰工作室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4月11日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610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ind w:left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立格实验附小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陈小恋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谢思雨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唐玉兰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主题：家校沟通专题讲座（一）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1.中段班会课展示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2.专题讲座《为心赋能：心理班会课的策划与组织》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3.家校沟通专题讲座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立格实验附小班主任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主持：陈小恋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拍照：谢思雨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简讯：陈小恋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4月18日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棠中实验校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（东区）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赵琰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李妍君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冯静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唐玉兰</w:t>
            </w:r>
          </w:p>
        </w:tc>
        <w:tc>
          <w:tcPr>
            <w:tcW w:w="575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主题：家校沟通专题讲座（二）</w:t>
            </w:r>
          </w:p>
          <w:p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1.中段班会课展示</w:t>
            </w:r>
          </w:p>
          <w:p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2.专题讲座《班级活动课程的计划与开展》</w:t>
            </w:r>
          </w:p>
          <w:p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3.家校沟通专题讲座</w:t>
            </w:r>
            <w:bookmarkStart w:id="0" w:name="_GoBack"/>
            <w:bookmarkEnd w:id="0"/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棠中实验校（东区）班主任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主持：李倩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拍照：谢思雨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简讯：李倩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10" w:hRule="atLeast"/>
          <w:jc w:val="center"/>
        </w:trPr>
        <w:tc>
          <w:tcPr>
            <w:tcW w:w="8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4月25日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东升小学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唐玉兰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spacing w:line="273" w:lineRule="auto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主题：不吼不叫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不慌不忙地做班主任</w:t>
            </w:r>
          </w:p>
          <w:p>
            <w:pPr>
              <w:numPr>
                <w:ilvl w:val="0"/>
                <w:numId w:val="7"/>
              </w:numPr>
              <w:snapToGrid w:val="0"/>
              <w:spacing w:line="273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专题讲座《不吼不叫，不慌不忙地做班主任》主讲：钟杰（广东省名班主任)线上讲座</w:t>
            </w:r>
          </w:p>
          <w:p>
            <w:pPr>
              <w:numPr>
                <w:ilvl w:val="0"/>
                <w:numId w:val="7"/>
              </w:numPr>
              <w:snapToGrid w:val="0"/>
              <w:spacing w:line="273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全体成员交流</w:t>
            </w:r>
          </w:p>
          <w:p>
            <w:pPr>
              <w:numPr>
                <w:ilvl w:val="0"/>
                <w:numId w:val="0"/>
              </w:numPr>
              <w:snapToGrid w:val="0"/>
              <w:spacing w:line="273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导师点评总结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主持：刘婷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拍照:谢思雨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简讯：刘婷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65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李春兰工作室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4月7日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8：30-12:00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1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成都电子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信息学校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李春兰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蒋瑛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覃叶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50" w:type="dxa"/>
            <w:vAlign w:val="center"/>
          </w:tcPr>
          <w:p>
            <w:pPr>
              <w:snapToGrid w:val="0"/>
              <w:spacing w:line="273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主题:积极心理学视角下的中小学班级治理策略研究（送教）</w:t>
            </w:r>
          </w:p>
          <w:p>
            <w:pPr>
              <w:numPr>
                <w:ilvl w:val="0"/>
                <w:numId w:val="0"/>
              </w:numPr>
              <w:snapToGrid w:val="0"/>
              <w:spacing w:line="273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班会课《我是雨中人》蒋瑛</w:t>
            </w:r>
          </w:p>
          <w:p>
            <w:pPr>
              <w:numPr>
                <w:ilvl w:val="0"/>
                <w:numId w:val="0"/>
              </w:numPr>
              <w:snapToGrid w:val="0"/>
              <w:spacing w:line="273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班会课 学生成长指引策略——践行家庭教育法，建设和谐亲子关系的亲子活动课《手机搭起亲子关系桥梁》覃叶</w:t>
            </w:r>
          </w:p>
          <w:p>
            <w:pPr>
              <w:numPr>
                <w:ilvl w:val="0"/>
                <w:numId w:val="0"/>
              </w:numPr>
              <w:snapToGrid w:val="0"/>
              <w:spacing w:line="273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专题讲座：积极心理学与治理理论的应用情况分析（基于送教课例）李春兰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区、市工作室成员联合研修</w:t>
            </w:r>
          </w:p>
        </w:tc>
        <w:tc>
          <w:tcPr>
            <w:tcW w:w="1845" w:type="dxa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苏玥组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4月27日</w:t>
            </w:r>
          </w:p>
        </w:tc>
        <w:tc>
          <w:tcPr>
            <w:tcW w:w="137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8：30-12：00</w:t>
            </w:r>
          </w:p>
        </w:tc>
        <w:tc>
          <w:tcPr>
            <w:tcW w:w="1610" w:type="dxa"/>
            <w:vAlign w:val="center"/>
          </w:tcPr>
          <w:p>
            <w:pPr>
              <w:snapToGrid w:val="0"/>
              <w:spacing w:line="360" w:lineRule="auto"/>
              <w:ind w:left="210" w:leftChars="50" w:hanging="105" w:hangingChars="5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棠中实验校</w:t>
            </w:r>
          </w:p>
        </w:tc>
        <w:tc>
          <w:tcPr>
            <w:tcW w:w="910" w:type="dxa"/>
            <w:vAlign w:val="center"/>
          </w:tcPr>
          <w:p>
            <w:pPr>
              <w:snapToGrid w:val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李春兰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王萍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张含凤</w:t>
            </w:r>
          </w:p>
        </w:tc>
        <w:tc>
          <w:tcPr>
            <w:tcW w:w="5750" w:type="dxa"/>
            <w:vAlign w:val="center"/>
          </w:tcPr>
          <w:p>
            <w:pPr>
              <w:snapToGrid w:val="0"/>
              <w:spacing w:line="273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主题:积极心理学视角下的中小学班级治理策略研究（送教）</w:t>
            </w:r>
          </w:p>
          <w:p>
            <w:pPr>
              <w:snapToGrid w:val="0"/>
              <w:spacing w:line="273" w:lineRule="auto"/>
              <w:ind w:lef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1.专题讲座：《随班就读学生成长指引策略的小学实践》 王萍</w:t>
            </w:r>
          </w:p>
          <w:p>
            <w:pPr>
              <w:numPr>
                <w:ilvl w:val="0"/>
                <w:numId w:val="0"/>
              </w:numPr>
              <w:snapToGrid w:val="0"/>
              <w:spacing w:line="273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班会课:学生成长指引策略——不良学习习惯的发现与纠正《拖延症的表现与矫正》张含凤</w:t>
            </w:r>
          </w:p>
          <w:p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 w:val="0"/>
              <w:spacing w:line="273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专题讲座：积极心理学与治理理论的应用情况分析（基于送教课例）李春兰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苏玥组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</w:tbl>
    <w:p>
      <w:pPr>
        <w:snapToGrid w:val="0"/>
        <w:jc w:val="left"/>
        <w:rPr>
          <w:rFonts w:ascii="微软雅黑" w:hAnsi="微软雅黑" w:eastAsia="微软雅黑"/>
          <w:color w:val="000000"/>
          <w:sz w:val="20"/>
          <w:szCs w:val="20"/>
        </w:rPr>
      </w:pPr>
    </w:p>
    <w:p>
      <w:pPr>
        <w:snapToGrid w:val="0"/>
        <w:spacing w:line="400" w:lineRule="exact"/>
        <w:ind w:firstLine="11340" w:firstLineChars="4050"/>
        <w:rPr>
          <w:rFonts w:ascii="宋体" w:hAnsi="宋体" w:eastAsia="宋体"/>
          <w:color w:val="000000"/>
          <w:sz w:val="28"/>
          <w:szCs w:val="28"/>
        </w:rPr>
      </w:pPr>
      <w:r>
        <w:rPr>
          <w:rFonts w:ascii="宋体" w:hAnsi="宋体" w:eastAsia="宋体"/>
          <w:color w:val="000000"/>
          <w:sz w:val="28"/>
          <w:szCs w:val="28"/>
        </w:rPr>
        <w:t>2023年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4</w:t>
      </w:r>
      <w:r>
        <w:rPr>
          <w:rFonts w:ascii="宋体" w:hAnsi="宋体" w:eastAsia="宋体"/>
          <w:color w:val="000000"/>
          <w:sz w:val="28"/>
          <w:szCs w:val="28"/>
        </w:rPr>
        <w:t>月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3</w:t>
      </w:r>
      <w:r>
        <w:rPr>
          <w:rFonts w:ascii="宋体" w:hAnsi="宋体" w:eastAsia="宋体"/>
          <w:color w:val="000000"/>
          <w:sz w:val="28"/>
          <w:szCs w:val="28"/>
        </w:rPr>
        <w:t>日</w:t>
      </w:r>
    </w:p>
    <w:p>
      <w:pPr>
        <w:snapToGrid w:val="0"/>
        <w:spacing w:line="400" w:lineRule="exact"/>
        <w:ind w:firstLine="11340" w:firstLineChars="4050"/>
        <w:rPr>
          <w:rFonts w:ascii="宋体" w:hAnsi="宋体" w:eastAsia="宋体"/>
          <w:color w:val="000000"/>
          <w:sz w:val="28"/>
          <w:szCs w:val="28"/>
        </w:rPr>
      </w:pPr>
    </w:p>
    <w:sectPr>
      <w:pgSz w:w="16838" w:h="11906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2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0"/>
      <w:numFmt w:val="decimal"/>
      <w:lvlText w:val=""/>
      <w:lvlJc w:val="left"/>
    </w:lvl>
  </w:abstractNum>
  <w:abstractNum w:abstractNumId="3">
    <w:nsid w:val="25B654F3"/>
    <w:multiLevelType w:val="multilevel"/>
    <w:tmpl w:val="25B654F3"/>
    <w:lvl w:ilvl="0" w:tentative="0">
      <w:start w:val="3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4">
    <w:nsid w:val="2B1A3362"/>
    <w:multiLevelType w:val="singleLevel"/>
    <w:tmpl w:val="2B1A336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6">
    <w:nsid w:val="5A241D34"/>
    <w:multiLevelType w:val="multilevel"/>
    <w:tmpl w:val="5A241D34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RlOWUzNDBlZjVkZGU0NTUxMzU3YWVmNTlhOTY2MTEifQ=="/>
  </w:docVars>
  <w:rsids>
    <w:rsidRoot w:val="00BA0C1A"/>
    <w:rsid w:val="000C51B7"/>
    <w:rsid w:val="00216EB9"/>
    <w:rsid w:val="004277C9"/>
    <w:rsid w:val="0059531B"/>
    <w:rsid w:val="00616505"/>
    <w:rsid w:val="0062213C"/>
    <w:rsid w:val="00633F40"/>
    <w:rsid w:val="006549AD"/>
    <w:rsid w:val="00684D9C"/>
    <w:rsid w:val="00A60633"/>
    <w:rsid w:val="00B729B8"/>
    <w:rsid w:val="00BA0C1A"/>
    <w:rsid w:val="00C061CB"/>
    <w:rsid w:val="00C604EC"/>
    <w:rsid w:val="00D00ADB"/>
    <w:rsid w:val="00E26251"/>
    <w:rsid w:val="00EA1EE8"/>
    <w:rsid w:val="00F53662"/>
    <w:rsid w:val="01C86C60"/>
    <w:rsid w:val="026954E1"/>
    <w:rsid w:val="02C63A8E"/>
    <w:rsid w:val="03436F97"/>
    <w:rsid w:val="041A4704"/>
    <w:rsid w:val="04CE1F73"/>
    <w:rsid w:val="06E35BEF"/>
    <w:rsid w:val="07730039"/>
    <w:rsid w:val="0787648E"/>
    <w:rsid w:val="08283EE6"/>
    <w:rsid w:val="083D07F0"/>
    <w:rsid w:val="0A012E9E"/>
    <w:rsid w:val="0A4271BB"/>
    <w:rsid w:val="0A4D7496"/>
    <w:rsid w:val="0A6E0CFA"/>
    <w:rsid w:val="0BA17A99"/>
    <w:rsid w:val="0D270472"/>
    <w:rsid w:val="0D9604B1"/>
    <w:rsid w:val="0F2E09A0"/>
    <w:rsid w:val="103E0F42"/>
    <w:rsid w:val="105E3B74"/>
    <w:rsid w:val="12656303"/>
    <w:rsid w:val="12A54313"/>
    <w:rsid w:val="130E4461"/>
    <w:rsid w:val="150C0E9F"/>
    <w:rsid w:val="17D74B05"/>
    <w:rsid w:val="1C2C4424"/>
    <w:rsid w:val="1CD54CE6"/>
    <w:rsid w:val="1DB41C3C"/>
    <w:rsid w:val="1DEC38DC"/>
    <w:rsid w:val="1E957944"/>
    <w:rsid w:val="1EEA12FF"/>
    <w:rsid w:val="1EF5217E"/>
    <w:rsid w:val="21937841"/>
    <w:rsid w:val="220E3CD9"/>
    <w:rsid w:val="23594D82"/>
    <w:rsid w:val="24FB4266"/>
    <w:rsid w:val="27321A96"/>
    <w:rsid w:val="29656152"/>
    <w:rsid w:val="29E820F6"/>
    <w:rsid w:val="2A007C29"/>
    <w:rsid w:val="2A7F04C6"/>
    <w:rsid w:val="2AC1560A"/>
    <w:rsid w:val="2ACF7D27"/>
    <w:rsid w:val="2C8962CC"/>
    <w:rsid w:val="2FEF561C"/>
    <w:rsid w:val="300A1176"/>
    <w:rsid w:val="30456175"/>
    <w:rsid w:val="30537BFA"/>
    <w:rsid w:val="31666F0B"/>
    <w:rsid w:val="318426FC"/>
    <w:rsid w:val="321D70E5"/>
    <w:rsid w:val="330470A4"/>
    <w:rsid w:val="331B0050"/>
    <w:rsid w:val="336B6F92"/>
    <w:rsid w:val="33CB122A"/>
    <w:rsid w:val="355E0625"/>
    <w:rsid w:val="36772279"/>
    <w:rsid w:val="368340BC"/>
    <w:rsid w:val="36FB0591"/>
    <w:rsid w:val="38521F98"/>
    <w:rsid w:val="388C5E6C"/>
    <w:rsid w:val="3A68075C"/>
    <w:rsid w:val="3A724F30"/>
    <w:rsid w:val="3B673746"/>
    <w:rsid w:val="3C410508"/>
    <w:rsid w:val="3E010501"/>
    <w:rsid w:val="3E7531AA"/>
    <w:rsid w:val="3FC308C1"/>
    <w:rsid w:val="40B00A76"/>
    <w:rsid w:val="411D5655"/>
    <w:rsid w:val="412C1F7C"/>
    <w:rsid w:val="425C0B0A"/>
    <w:rsid w:val="432A02FA"/>
    <w:rsid w:val="434067C1"/>
    <w:rsid w:val="43C30064"/>
    <w:rsid w:val="461441A3"/>
    <w:rsid w:val="46366F4C"/>
    <w:rsid w:val="463E48C6"/>
    <w:rsid w:val="46401CF6"/>
    <w:rsid w:val="47EE5C64"/>
    <w:rsid w:val="481A5BC9"/>
    <w:rsid w:val="49E37289"/>
    <w:rsid w:val="4A0062B6"/>
    <w:rsid w:val="4A2A6E07"/>
    <w:rsid w:val="4A991625"/>
    <w:rsid w:val="4AA11536"/>
    <w:rsid w:val="4B3B68BB"/>
    <w:rsid w:val="4B744663"/>
    <w:rsid w:val="4BF66355"/>
    <w:rsid w:val="4CE85E4D"/>
    <w:rsid w:val="4F935482"/>
    <w:rsid w:val="501F67AB"/>
    <w:rsid w:val="510C6D30"/>
    <w:rsid w:val="51C27D36"/>
    <w:rsid w:val="536F7A4A"/>
    <w:rsid w:val="55F937E3"/>
    <w:rsid w:val="56055974"/>
    <w:rsid w:val="568D20C3"/>
    <w:rsid w:val="56BC3833"/>
    <w:rsid w:val="56C34491"/>
    <w:rsid w:val="58825B29"/>
    <w:rsid w:val="588B0E82"/>
    <w:rsid w:val="5AC81FAD"/>
    <w:rsid w:val="5B6B4F9B"/>
    <w:rsid w:val="5BDB42FB"/>
    <w:rsid w:val="5CAF45D9"/>
    <w:rsid w:val="5EDC648C"/>
    <w:rsid w:val="62076DFE"/>
    <w:rsid w:val="62165B5A"/>
    <w:rsid w:val="624660E0"/>
    <w:rsid w:val="629944D7"/>
    <w:rsid w:val="64364EDE"/>
    <w:rsid w:val="64A41FFF"/>
    <w:rsid w:val="65757BD8"/>
    <w:rsid w:val="67013841"/>
    <w:rsid w:val="670544F5"/>
    <w:rsid w:val="67124B30"/>
    <w:rsid w:val="672524A2"/>
    <w:rsid w:val="6A16227D"/>
    <w:rsid w:val="6D223173"/>
    <w:rsid w:val="6D29494C"/>
    <w:rsid w:val="6EAF13B0"/>
    <w:rsid w:val="6EB4542A"/>
    <w:rsid w:val="6F7B4FBE"/>
    <w:rsid w:val="71061E72"/>
    <w:rsid w:val="7124712B"/>
    <w:rsid w:val="7297431C"/>
    <w:rsid w:val="73B250BD"/>
    <w:rsid w:val="74CC2247"/>
    <w:rsid w:val="74ED18C0"/>
    <w:rsid w:val="765762AE"/>
    <w:rsid w:val="769D2796"/>
    <w:rsid w:val="77273D21"/>
    <w:rsid w:val="7748655B"/>
    <w:rsid w:val="78571F82"/>
    <w:rsid w:val="78A17F4C"/>
    <w:rsid w:val="79B4393D"/>
    <w:rsid w:val="7A3B2499"/>
    <w:rsid w:val="7DBE5B5D"/>
    <w:rsid w:val="7EF53A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semiHidden/>
    <w:unhideWhenUsed/>
    <w:qFormat/>
    <w:uiPriority w:val="99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字符"/>
    <w:basedOn w:val="7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15</Pages>
  <Words>9611</Words>
  <Characters>10639</Characters>
  <TotalTime>11</TotalTime>
  <ScaleCrop>false</ScaleCrop>
  <LinksUpToDate>false</LinksUpToDate>
  <CharactersWithSpaces>10742</CharactersWithSpaces>
  <Application>WPS Office_11.1.0.12132_F1E327BC-269C-435d-A152-05C5408002CA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2023-04-03T09:59:00Z</dcterms:created>
  <dc:creator>HP</dc:creator>
  <cp:lastModifiedBy>HP</cp:lastModifiedBy>
  <dcterms:modified xsi:type="dcterms:W3CDTF">2023-04-03T07:47:35Z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43E9962BC8CF4DBCBCB2EE903CE41CE7</vt:lpwstr>
  </property>
</Properties>
</file>